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CBD7A" w14:textId="77777777" w:rsidR="00D22244" w:rsidRPr="00830939" w:rsidRDefault="00D22244">
      <w:pPr>
        <w:jc w:val="center"/>
        <w:rPr>
          <w:rFonts w:asciiTheme="minorHAnsi" w:hAnsiTheme="minorHAnsi" w:cstheme="minorHAnsi"/>
          <w:b/>
          <w:bCs/>
          <w:sz w:val="44"/>
          <w:szCs w:val="44"/>
        </w:rPr>
      </w:pPr>
      <w:bookmarkStart w:id="0" w:name="OLE_LINK1"/>
      <w:bookmarkStart w:id="1" w:name="OLE_LINK2"/>
      <w:r w:rsidRPr="00830939">
        <w:rPr>
          <w:rFonts w:asciiTheme="minorHAnsi" w:hAnsiTheme="minorHAnsi" w:cstheme="minorHAnsi"/>
          <w:b/>
          <w:bCs/>
          <w:sz w:val="44"/>
          <w:szCs w:val="44"/>
        </w:rPr>
        <w:t>REQUEST FOR PROPOSAL</w:t>
      </w:r>
    </w:p>
    <w:p w14:paraId="56FDA505" w14:textId="18415F18" w:rsidR="006151C1" w:rsidRPr="00830939" w:rsidRDefault="00B53A7E">
      <w:pPr>
        <w:jc w:val="center"/>
        <w:rPr>
          <w:rFonts w:asciiTheme="minorHAnsi" w:hAnsiTheme="minorHAnsi" w:cstheme="minorHAnsi"/>
          <w:sz w:val="26"/>
          <w:szCs w:val="26"/>
        </w:rPr>
      </w:pPr>
      <w:r w:rsidRPr="00B53A7E">
        <w:rPr>
          <w:rFonts w:asciiTheme="minorHAnsi" w:hAnsiTheme="minorHAnsi" w:cstheme="minorHAnsi"/>
          <w:b/>
          <w:bCs/>
          <w:sz w:val="26"/>
          <w:szCs w:val="26"/>
        </w:rPr>
        <w:t xml:space="preserve">MARCH </w:t>
      </w:r>
      <w:r w:rsidR="00BF5662">
        <w:rPr>
          <w:rFonts w:asciiTheme="minorHAnsi" w:hAnsiTheme="minorHAnsi" w:cstheme="minorHAnsi"/>
          <w:b/>
          <w:bCs/>
          <w:sz w:val="26"/>
          <w:szCs w:val="26"/>
        </w:rPr>
        <w:t>13</w:t>
      </w:r>
      <w:r w:rsidR="00E51817" w:rsidRPr="00B53A7E">
        <w:rPr>
          <w:rFonts w:asciiTheme="minorHAnsi" w:hAnsiTheme="minorHAnsi" w:cstheme="minorHAnsi"/>
          <w:b/>
          <w:bCs/>
          <w:sz w:val="26"/>
          <w:szCs w:val="26"/>
        </w:rPr>
        <w:t>,</w:t>
      </w:r>
      <w:r w:rsidR="00634C87" w:rsidRPr="00B53A7E">
        <w:rPr>
          <w:rFonts w:asciiTheme="minorHAnsi" w:hAnsiTheme="minorHAnsi" w:cstheme="minorHAnsi"/>
          <w:b/>
          <w:bCs/>
          <w:sz w:val="26"/>
          <w:szCs w:val="26"/>
        </w:rPr>
        <w:t xml:space="preserve"> </w:t>
      </w:r>
      <w:r w:rsidR="00E51817" w:rsidRPr="00B53A7E">
        <w:rPr>
          <w:rFonts w:asciiTheme="minorHAnsi" w:hAnsiTheme="minorHAnsi" w:cstheme="minorHAnsi"/>
          <w:b/>
          <w:bCs/>
          <w:sz w:val="26"/>
          <w:szCs w:val="26"/>
        </w:rPr>
        <w:t>202</w:t>
      </w:r>
      <w:r w:rsidR="00977C10" w:rsidRPr="00B53A7E">
        <w:rPr>
          <w:rFonts w:asciiTheme="minorHAnsi" w:hAnsiTheme="minorHAnsi" w:cstheme="minorHAnsi"/>
          <w:b/>
          <w:bCs/>
          <w:sz w:val="26"/>
          <w:szCs w:val="26"/>
        </w:rPr>
        <w:t>6</w:t>
      </w:r>
    </w:p>
    <w:p w14:paraId="5BB09764" w14:textId="77777777" w:rsidR="00D22244" w:rsidRDefault="00D22244">
      <w:pPr>
        <w:jc w:val="center"/>
        <w:rPr>
          <w:rFonts w:asciiTheme="minorHAnsi" w:hAnsiTheme="minorHAnsi" w:cstheme="minorHAnsi"/>
          <w:sz w:val="29"/>
          <w:szCs w:val="29"/>
          <w:highlight w:val="yellow"/>
        </w:rPr>
      </w:pPr>
    </w:p>
    <w:p w14:paraId="5CE1A4F3" w14:textId="77777777" w:rsidR="00860E2B" w:rsidRDefault="00860E2B">
      <w:pPr>
        <w:jc w:val="center"/>
        <w:rPr>
          <w:rFonts w:asciiTheme="minorHAnsi" w:hAnsiTheme="minorHAnsi" w:cstheme="minorHAnsi"/>
          <w:sz w:val="29"/>
          <w:szCs w:val="29"/>
          <w:highlight w:val="yellow"/>
        </w:rPr>
      </w:pPr>
    </w:p>
    <w:p w14:paraId="20ACCAB8" w14:textId="77777777" w:rsidR="00D22244" w:rsidRPr="00830939" w:rsidRDefault="00D22244">
      <w:pPr>
        <w:jc w:val="center"/>
        <w:rPr>
          <w:rFonts w:asciiTheme="minorHAnsi" w:hAnsiTheme="minorHAnsi" w:cstheme="minorHAnsi"/>
          <w:sz w:val="29"/>
          <w:szCs w:val="29"/>
          <w:highlight w:val="yellow"/>
        </w:rPr>
      </w:pPr>
    </w:p>
    <w:p w14:paraId="1FE9C432" w14:textId="77777777" w:rsidR="00D22244" w:rsidRPr="00830939" w:rsidRDefault="00D22244">
      <w:pPr>
        <w:jc w:val="center"/>
        <w:rPr>
          <w:rFonts w:asciiTheme="minorHAnsi" w:hAnsiTheme="minorHAnsi" w:cstheme="minorHAnsi"/>
          <w:sz w:val="29"/>
          <w:szCs w:val="29"/>
          <w:highlight w:val="yellow"/>
        </w:rPr>
      </w:pPr>
    </w:p>
    <w:p w14:paraId="6072EC25" w14:textId="77777777" w:rsidR="005E138D" w:rsidRPr="00830939" w:rsidRDefault="005E138D" w:rsidP="005E138D">
      <w:pPr>
        <w:jc w:val="center"/>
        <w:rPr>
          <w:rFonts w:asciiTheme="minorHAnsi" w:hAnsiTheme="minorHAnsi" w:cstheme="minorHAnsi"/>
          <w:b/>
          <w:bCs/>
          <w:caps/>
          <w:sz w:val="28"/>
          <w:szCs w:val="28"/>
        </w:rPr>
      </w:pPr>
      <w:r w:rsidRPr="00830939">
        <w:rPr>
          <w:rFonts w:asciiTheme="minorHAnsi" w:hAnsiTheme="minorHAnsi" w:cstheme="minorHAnsi"/>
          <w:b/>
          <w:bCs/>
          <w:caps/>
          <w:sz w:val="28"/>
          <w:szCs w:val="28"/>
        </w:rPr>
        <w:t>TO PERFORM</w:t>
      </w:r>
    </w:p>
    <w:p w14:paraId="349ACF93" w14:textId="77777777" w:rsidR="003E1A31" w:rsidRDefault="00BF5662" w:rsidP="005E138D">
      <w:pPr>
        <w:jc w:val="center"/>
        <w:rPr>
          <w:rFonts w:asciiTheme="minorHAnsi" w:hAnsiTheme="minorHAnsi" w:cstheme="minorHAnsi"/>
          <w:b/>
          <w:bCs/>
          <w:caps/>
          <w:sz w:val="28"/>
          <w:szCs w:val="28"/>
        </w:rPr>
      </w:pPr>
      <w:r>
        <w:rPr>
          <w:rFonts w:asciiTheme="minorHAnsi" w:hAnsiTheme="minorHAnsi" w:cstheme="minorHAnsi"/>
          <w:b/>
          <w:bCs/>
          <w:caps/>
          <w:sz w:val="28"/>
          <w:szCs w:val="28"/>
        </w:rPr>
        <w:t>Construction</w:t>
      </w:r>
      <w:r w:rsidR="005E138D" w:rsidRPr="00830939">
        <w:rPr>
          <w:rFonts w:asciiTheme="minorHAnsi" w:hAnsiTheme="minorHAnsi" w:cstheme="minorHAnsi"/>
          <w:b/>
          <w:bCs/>
          <w:caps/>
          <w:sz w:val="28"/>
          <w:szCs w:val="28"/>
        </w:rPr>
        <w:t xml:space="preserve"> ENGINEERING SERVICES</w:t>
      </w:r>
    </w:p>
    <w:p w14:paraId="33DA2BFF" w14:textId="66D4174F" w:rsidR="005E138D" w:rsidRPr="003E1A31" w:rsidRDefault="003E1A31" w:rsidP="005E138D">
      <w:pPr>
        <w:jc w:val="center"/>
        <w:rPr>
          <w:rFonts w:asciiTheme="minorHAnsi" w:hAnsiTheme="minorHAnsi" w:cstheme="minorHAnsi"/>
          <w:b/>
          <w:bCs/>
          <w:caps/>
          <w:sz w:val="28"/>
          <w:szCs w:val="28"/>
          <w:u w:val="single"/>
        </w:rPr>
      </w:pPr>
      <w:r w:rsidRPr="003E1A31">
        <w:rPr>
          <w:rFonts w:asciiTheme="minorHAnsi" w:hAnsiTheme="minorHAnsi" w:cstheme="minorHAnsi"/>
          <w:b/>
          <w:bCs/>
          <w:caps/>
          <w:sz w:val="28"/>
          <w:szCs w:val="28"/>
          <w:u w:val="single"/>
        </w:rPr>
        <w:t>CRITICAL pATH</w:t>
      </w:r>
      <w:r>
        <w:rPr>
          <w:rFonts w:asciiTheme="minorHAnsi" w:hAnsiTheme="minorHAnsi" w:cstheme="minorHAnsi"/>
          <w:b/>
          <w:bCs/>
          <w:caps/>
          <w:sz w:val="28"/>
          <w:szCs w:val="28"/>
          <w:u w:val="single"/>
        </w:rPr>
        <w:t xml:space="preserve"> &amp; sCHEDULING</w:t>
      </w:r>
      <w:r w:rsidR="00150C09">
        <w:rPr>
          <w:rFonts w:asciiTheme="minorHAnsi" w:hAnsiTheme="minorHAnsi" w:cstheme="minorHAnsi"/>
          <w:b/>
          <w:bCs/>
          <w:caps/>
          <w:sz w:val="28"/>
          <w:szCs w:val="28"/>
          <w:u w:val="single"/>
        </w:rPr>
        <w:t xml:space="preserve"> Review</w:t>
      </w:r>
      <w:r>
        <w:rPr>
          <w:rFonts w:asciiTheme="minorHAnsi" w:hAnsiTheme="minorHAnsi" w:cstheme="minorHAnsi"/>
          <w:b/>
          <w:bCs/>
          <w:caps/>
          <w:sz w:val="28"/>
          <w:szCs w:val="28"/>
          <w:u w:val="single"/>
        </w:rPr>
        <w:t xml:space="preserve"> ONLY</w:t>
      </w:r>
      <w:r w:rsidR="005E138D" w:rsidRPr="003E1A31">
        <w:rPr>
          <w:rFonts w:asciiTheme="minorHAnsi" w:hAnsiTheme="minorHAnsi" w:cstheme="minorHAnsi"/>
          <w:b/>
          <w:bCs/>
          <w:caps/>
          <w:sz w:val="28"/>
          <w:szCs w:val="28"/>
          <w:u w:val="single"/>
        </w:rPr>
        <w:t xml:space="preserve"> </w:t>
      </w:r>
    </w:p>
    <w:p w14:paraId="53D6A655" w14:textId="216A734A" w:rsidR="005E138D" w:rsidRPr="00830939" w:rsidRDefault="005E138D" w:rsidP="005E138D">
      <w:pPr>
        <w:jc w:val="center"/>
        <w:rPr>
          <w:rFonts w:asciiTheme="minorHAnsi" w:hAnsiTheme="minorHAnsi" w:cstheme="minorHAnsi"/>
          <w:b/>
          <w:bCs/>
          <w:caps/>
          <w:sz w:val="28"/>
          <w:szCs w:val="28"/>
        </w:rPr>
      </w:pPr>
      <w:r w:rsidRPr="00830939">
        <w:rPr>
          <w:rFonts w:asciiTheme="minorHAnsi" w:hAnsiTheme="minorHAnsi" w:cstheme="minorHAnsi"/>
          <w:b/>
          <w:bCs/>
          <w:caps/>
          <w:sz w:val="28"/>
          <w:szCs w:val="28"/>
        </w:rPr>
        <w:t>FOR Project</w:t>
      </w:r>
    </w:p>
    <w:p w14:paraId="6CB7FCC4" w14:textId="77777777" w:rsidR="005E138D" w:rsidRDefault="005E138D" w:rsidP="005E138D">
      <w:pPr>
        <w:widowControl/>
        <w:jc w:val="center"/>
        <w:rPr>
          <w:rFonts w:asciiTheme="minorHAnsi" w:hAnsiTheme="minorHAnsi" w:cstheme="minorHAnsi"/>
          <w:b/>
          <w:bCs/>
          <w:caps/>
          <w:sz w:val="28"/>
          <w:szCs w:val="28"/>
          <w:highlight w:val="yellow"/>
        </w:rPr>
      </w:pPr>
    </w:p>
    <w:p w14:paraId="44A4ED54" w14:textId="77777777" w:rsidR="0019489D" w:rsidRDefault="0019489D" w:rsidP="005E138D">
      <w:pPr>
        <w:widowControl/>
        <w:jc w:val="center"/>
        <w:rPr>
          <w:rFonts w:asciiTheme="minorHAnsi" w:hAnsiTheme="minorHAnsi" w:cstheme="minorHAnsi"/>
          <w:b/>
          <w:bCs/>
          <w:caps/>
          <w:sz w:val="28"/>
          <w:szCs w:val="28"/>
          <w:highlight w:val="yellow"/>
        </w:rPr>
      </w:pPr>
    </w:p>
    <w:p w14:paraId="699FAF52" w14:textId="77777777" w:rsidR="007B38CD" w:rsidRDefault="007B38CD" w:rsidP="005E138D">
      <w:pPr>
        <w:widowControl/>
        <w:jc w:val="center"/>
        <w:rPr>
          <w:rFonts w:asciiTheme="minorHAnsi" w:hAnsiTheme="minorHAnsi" w:cstheme="minorHAnsi"/>
          <w:b/>
          <w:bCs/>
          <w:caps/>
          <w:sz w:val="28"/>
          <w:szCs w:val="28"/>
          <w:highlight w:val="yellow"/>
        </w:rPr>
      </w:pPr>
    </w:p>
    <w:p w14:paraId="6A47E14B" w14:textId="77777777" w:rsidR="0019489D" w:rsidRDefault="0019489D" w:rsidP="005E138D">
      <w:pPr>
        <w:widowControl/>
        <w:jc w:val="center"/>
        <w:rPr>
          <w:rFonts w:asciiTheme="minorHAnsi" w:hAnsiTheme="minorHAnsi" w:cstheme="minorHAnsi"/>
          <w:b/>
          <w:bCs/>
          <w:caps/>
          <w:sz w:val="28"/>
          <w:szCs w:val="28"/>
          <w:highlight w:val="yellow"/>
        </w:rPr>
      </w:pPr>
    </w:p>
    <w:p w14:paraId="13C6BC3F" w14:textId="77777777" w:rsidR="007B38CD" w:rsidRDefault="007B38CD" w:rsidP="005E138D">
      <w:pPr>
        <w:widowControl/>
        <w:jc w:val="center"/>
        <w:rPr>
          <w:rFonts w:asciiTheme="minorHAnsi" w:hAnsiTheme="minorHAnsi" w:cstheme="minorHAnsi"/>
          <w:b/>
          <w:bCs/>
          <w:caps/>
          <w:sz w:val="28"/>
          <w:szCs w:val="28"/>
          <w:highlight w:val="yellow"/>
        </w:rPr>
      </w:pPr>
    </w:p>
    <w:p w14:paraId="6ADC768F" w14:textId="77777777" w:rsidR="00860E2B" w:rsidRPr="00830939" w:rsidRDefault="00860E2B" w:rsidP="005E138D">
      <w:pPr>
        <w:widowControl/>
        <w:jc w:val="center"/>
        <w:rPr>
          <w:rFonts w:asciiTheme="minorHAnsi" w:hAnsiTheme="minorHAnsi" w:cstheme="minorHAnsi"/>
          <w:b/>
          <w:bCs/>
          <w:caps/>
          <w:sz w:val="28"/>
          <w:szCs w:val="28"/>
          <w:highlight w:val="yellow"/>
        </w:rPr>
      </w:pPr>
    </w:p>
    <w:p w14:paraId="66CFE427" w14:textId="77777777" w:rsidR="005E138D" w:rsidRPr="00FB112A" w:rsidRDefault="005E138D" w:rsidP="005E138D">
      <w:pPr>
        <w:jc w:val="center"/>
        <w:rPr>
          <w:rFonts w:asciiTheme="minorHAnsi" w:hAnsiTheme="minorHAnsi" w:cstheme="minorHAnsi"/>
          <w:b/>
          <w:bCs/>
          <w:caps/>
          <w:sz w:val="28"/>
          <w:szCs w:val="28"/>
        </w:rPr>
      </w:pPr>
      <w:bookmarkStart w:id="2" w:name="_Hlk110585432"/>
    </w:p>
    <w:bookmarkEnd w:id="2"/>
    <w:p w14:paraId="63FBE450" w14:textId="6A7CBD46" w:rsidR="00B367EF" w:rsidRPr="00B367EF" w:rsidRDefault="003E1A31" w:rsidP="005E11BD">
      <w:pPr>
        <w:widowControl/>
        <w:jc w:val="center"/>
        <w:rPr>
          <w:rFonts w:asciiTheme="minorHAnsi" w:hAnsiTheme="minorHAnsi" w:cstheme="minorHAnsi"/>
          <w:b/>
          <w:bCs/>
          <w:sz w:val="28"/>
          <w:szCs w:val="28"/>
        </w:rPr>
      </w:pPr>
      <w:r w:rsidRPr="003E1A31">
        <w:rPr>
          <w:rFonts w:asciiTheme="minorHAnsi" w:hAnsiTheme="minorHAnsi" w:cstheme="minorHAnsi"/>
          <w:b/>
          <w:bCs/>
          <w:sz w:val="28"/>
          <w:szCs w:val="28"/>
        </w:rPr>
        <w:t>6-297(014)000</w:t>
      </w:r>
      <w:r>
        <w:rPr>
          <w:rFonts w:asciiTheme="minorHAnsi" w:hAnsiTheme="minorHAnsi" w:cstheme="minorHAnsi"/>
          <w:b/>
          <w:bCs/>
          <w:sz w:val="28"/>
          <w:szCs w:val="28"/>
        </w:rPr>
        <w:t xml:space="preserve"> </w:t>
      </w:r>
      <w:r w:rsidR="00A27AC6" w:rsidRPr="00B367EF">
        <w:rPr>
          <w:rFonts w:asciiTheme="minorHAnsi" w:hAnsiTheme="minorHAnsi" w:cstheme="minorHAnsi"/>
          <w:b/>
          <w:bCs/>
          <w:sz w:val="28"/>
          <w:szCs w:val="28"/>
        </w:rPr>
        <w:t xml:space="preserve">PCN </w:t>
      </w:r>
      <w:r w:rsidR="00403854">
        <w:rPr>
          <w:rFonts w:asciiTheme="minorHAnsi" w:hAnsiTheme="minorHAnsi" w:cstheme="minorHAnsi"/>
          <w:b/>
          <w:bCs/>
          <w:sz w:val="28"/>
          <w:szCs w:val="28"/>
        </w:rPr>
        <w:t>24</w:t>
      </w:r>
      <w:r>
        <w:rPr>
          <w:rFonts w:asciiTheme="minorHAnsi" w:hAnsiTheme="minorHAnsi" w:cstheme="minorHAnsi"/>
          <w:b/>
          <w:bCs/>
          <w:sz w:val="28"/>
          <w:szCs w:val="28"/>
        </w:rPr>
        <w:t>115</w:t>
      </w:r>
    </w:p>
    <w:p w14:paraId="5C9EB5F3" w14:textId="52239E45" w:rsidR="00533BD9" w:rsidRDefault="003E1A31" w:rsidP="005E11BD">
      <w:pPr>
        <w:widowControl/>
        <w:jc w:val="center"/>
        <w:rPr>
          <w:rFonts w:asciiTheme="minorHAnsi" w:hAnsiTheme="minorHAnsi" w:cstheme="minorHAnsi"/>
          <w:b/>
          <w:bCs/>
          <w:sz w:val="28"/>
          <w:szCs w:val="28"/>
        </w:rPr>
      </w:pPr>
      <w:r w:rsidRPr="003E1A31">
        <w:rPr>
          <w:rFonts w:asciiTheme="minorHAnsi" w:hAnsiTheme="minorHAnsi" w:cstheme="minorHAnsi"/>
          <w:b/>
          <w:bCs/>
          <w:sz w:val="28"/>
          <w:szCs w:val="28"/>
        </w:rPr>
        <w:t>G</w:t>
      </w:r>
      <w:r>
        <w:rPr>
          <w:rFonts w:asciiTheme="minorHAnsi" w:hAnsiTheme="minorHAnsi" w:cstheme="minorHAnsi"/>
          <w:b/>
          <w:bCs/>
          <w:sz w:val="28"/>
          <w:szCs w:val="28"/>
        </w:rPr>
        <w:t xml:space="preserve">RAND </w:t>
      </w:r>
      <w:r w:rsidRPr="003E1A31">
        <w:rPr>
          <w:rFonts w:asciiTheme="minorHAnsi" w:hAnsiTheme="minorHAnsi" w:cstheme="minorHAnsi"/>
          <w:b/>
          <w:bCs/>
          <w:sz w:val="28"/>
          <w:szCs w:val="28"/>
        </w:rPr>
        <w:t>F</w:t>
      </w:r>
      <w:r>
        <w:rPr>
          <w:rFonts w:asciiTheme="minorHAnsi" w:hAnsiTheme="minorHAnsi" w:cstheme="minorHAnsi"/>
          <w:b/>
          <w:bCs/>
          <w:sz w:val="28"/>
          <w:szCs w:val="28"/>
        </w:rPr>
        <w:t xml:space="preserve">ORKS – </w:t>
      </w:r>
      <w:r w:rsidRPr="003E1A31">
        <w:rPr>
          <w:rFonts w:asciiTheme="minorHAnsi" w:hAnsiTheme="minorHAnsi" w:cstheme="minorHAnsi"/>
          <w:b/>
          <w:bCs/>
          <w:sz w:val="28"/>
          <w:szCs w:val="28"/>
        </w:rPr>
        <w:t>INTERSECTION ND 297 AND 42ND ST</w:t>
      </w:r>
    </w:p>
    <w:p w14:paraId="4FB7111B" w14:textId="77777777" w:rsidR="00425BEA" w:rsidRDefault="00425BEA" w:rsidP="005E11BD">
      <w:pPr>
        <w:widowControl/>
        <w:jc w:val="center"/>
        <w:rPr>
          <w:rFonts w:asciiTheme="minorHAnsi" w:hAnsiTheme="minorHAnsi" w:cstheme="minorHAnsi"/>
          <w:b/>
          <w:bCs/>
          <w:caps/>
          <w:sz w:val="28"/>
          <w:szCs w:val="28"/>
          <w:highlight w:val="yellow"/>
        </w:rPr>
      </w:pPr>
    </w:p>
    <w:p w14:paraId="200D305B" w14:textId="77777777" w:rsidR="007B38CD" w:rsidRDefault="007B38CD" w:rsidP="005E11BD">
      <w:pPr>
        <w:widowControl/>
        <w:jc w:val="center"/>
        <w:rPr>
          <w:rFonts w:asciiTheme="minorHAnsi" w:hAnsiTheme="minorHAnsi" w:cstheme="minorHAnsi"/>
          <w:b/>
          <w:bCs/>
          <w:caps/>
          <w:sz w:val="28"/>
          <w:szCs w:val="28"/>
          <w:highlight w:val="yellow"/>
        </w:rPr>
      </w:pPr>
    </w:p>
    <w:p w14:paraId="18AEFB8F" w14:textId="77777777" w:rsidR="00634C87" w:rsidRDefault="00634C87" w:rsidP="005E138D">
      <w:pPr>
        <w:rPr>
          <w:rFonts w:asciiTheme="minorHAnsi" w:hAnsiTheme="minorHAnsi" w:cstheme="minorHAnsi"/>
          <w:b/>
          <w:bCs/>
          <w:caps/>
          <w:sz w:val="29"/>
          <w:szCs w:val="29"/>
          <w:highlight w:val="yellow"/>
        </w:rPr>
      </w:pPr>
    </w:p>
    <w:p w14:paraId="14CEC253" w14:textId="77777777" w:rsidR="0019489D" w:rsidRDefault="0019489D" w:rsidP="005E138D">
      <w:pPr>
        <w:rPr>
          <w:rFonts w:asciiTheme="minorHAnsi" w:hAnsiTheme="minorHAnsi" w:cstheme="minorHAnsi"/>
          <w:b/>
          <w:bCs/>
          <w:caps/>
          <w:sz w:val="29"/>
          <w:szCs w:val="29"/>
          <w:highlight w:val="yellow"/>
        </w:rPr>
      </w:pPr>
    </w:p>
    <w:p w14:paraId="62A95751" w14:textId="77777777" w:rsidR="00A27AC6" w:rsidRDefault="00A27AC6" w:rsidP="005E138D">
      <w:pPr>
        <w:rPr>
          <w:rFonts w:asciiTheme="minorHAnsi" w:hAnsiTheme="minorHAnsi" w:cstheme="minorHAnsi"/>
          <w:b/>
          <w:bCs/>
          <w:caps/>
          <w:sz w:val="29"/>
          <w:szCs w:val="29"/>
          <w:highlight w:val="yellow"/>
        </w:rPr>
      </w:pPr>
    </w:p>
    <w:p w14:paraId="6BACC04C" w14:textId="77777777" w:rsidR="0019489D" w:rsidRPr="00830939" w:rsidRDefault="0019489D" w:rsidP="005E138D">
      <w:pPr>
        <w:rPr>
          <w:rFonts w:asciiTheme="minorHAnsi" w:hAnsiTheme="minorHAnsi" w:cstheme="minorHAnsi"/>
          <w:b/>
          <w:bCs/>
          <w:caps/>
          <w:sz w:val="29"/>
          <w:szCs w:val="29"/>
          <w:highlight w:val="yellow"/>
        </w:rPr>
      </w:pPr>
    </w:p>
    <w:p w14:paraId="141ECD37" w14:textId="77777777" w:rsidR="00634C87" w:rsidRPr="00830939" w:rsidRDefault="00634C87" w:rsidP="00634C87">
      <w:pPr>
        <w:jc w:val="center"/>
        <w:rPr>
          <w:rFonts w:asciiTheme="minorHAnsi" w:hAnsiTheme="minorHAnsi" w:cstheme="minorHAnsi"/>
          <w:b/>
          <w:bCs/>
          <w:caps/>
          <w:sz w:val="29"/>
          <w:szCs w:val="29"/>
          <w:highlight w:val="yellow"/>
        </w:rPr>
      </w:pPr>
    </w:p>
    <w:p w14:paraId="54491A02" w14:textId="3B70A335" w:rsidR="00634C87" w:rsidRPr="00830939" w:rsidRDefault="00634C87" w:rsidP="005E138D">
      <w:pPr>
        <w:jc w:val="center"/>
        <w:rPr>
          <w:rFonts w:asciiTheme="minorHAnsi" w:hAnsiTheme="minorHAnsi" w:cstheme="minorHAnsi"/>
          <w:b/>
          <w:bCs/>
          <w:caps/>
          <w:sz w:val="29"/>
          <w:szCs w:val="29"/>
        </w:rPr>
      </w:pPr>
      <w:r w:rsidRPr="00830939">
        <w:rPr>
          <w:rFonts w:asciiTheme="minorHAnsi" w:hAnsiTheme="minorHAnsi" w:cstheme="minorHAnsi"/>
          <w:b/>
          <w:bCs/>
          <w:caps/>
          <w:sz w:val="29"/>
          <w:szCs w:val="29"/>
        </w:rPr>
        <w:t>ronald J. henke, pe</w:t>
      </w:r>
    </w:p>
    <w:p w14:paraId="7229D60C" w14:textId="18DD023F" w:rsidR="00634C87" w:rsidRPr="00830939" w:rsidRDefault="00634C87" w:rsidP="005E138D">
      <w:pPr>
        <w:jc w:val="center"/>
        <w:rPr>
          <w:rFonts w:asciiTheme="minorHAnsi" w:hAnsiTheme="minorHAnsi" w:cstheme="minorHAnsi"/>
          <w:b/>
          <w:bCs/>
          <w:caps/>
          <w:sz w:val="29"/>
          <w:szCs w:val="29"/>
        </w:rPr>
      </w:pPr>
      <w:r w:rsidRPr="00830939">
        <w:rPr>
          <w:rFonts w:asciiTheme="minorHAnsi" w:hAnsiTheme="minorHAnsi" w:cstheme="minorHAnsi"/>
          <w:b/>
          <w:bCs/>
          <w:caps/>
          <w:sz w:val="29"/>
          <w:szCs w:val="29"/>
        </w:rPr>
        <w:t>DIRECTOR</w:t>
      </w:r>
    </w:p>
    <w:p w14:paraId="4A057894" w14:textId="77777777" w:rsidR="00634C87" w:rsidRPr="00830939" w:rsidRDefault="00634C87" w:rsidP="00634C87">
      <w:pPr>
        <w:jc w:val="center"/>
        <w:rPr>
          <w:rFonts w:asciiTheme="minorHAnsi" w:hAnsiTheme="minorHAnsi" w:cstheme="minorHAnsi"/>
          <w:b/>
          <w:bCs/>
          <w:caps/>
          <w:sz w:val="29"/>
          <w:szCs w:val="29"/>
        </w:rPr>
      </w:pPr>
      <w:r w:rsidRPr="00830939">
        <w:rPr>
          <w:rFonts w:asciiTheme="minorHAnsi" w:hAnsiTheme="minorHAnsi" w:cstheme="minorHAnsi"/>
          <w:b/>
          <w:bCs/>
          <w:caps/>
          <w:sz w:val="29"/>
          <w:szCs w:val="29"/>
        </w:rPr>
        <w:t>NORTH DAKOTA DEPARTMENT OF TRANSPORTATION</w:t>
      </w:r>
    </w:p>
    <w:p w14:paraId="51B92DDC" w14:textId="77777777" w:rsidR="00D22244" w:rsidRPr="00830939" w:rsidRDefault="00D22244" w:rsidP="005E11BD">
      <w:pPr>
        <w:jc w:val="center"/>
        <w:rPr>
          <w:rFonts w:asciiTheme="minorHAnsi" w:hAnsiTheme="minorHAnsi" w:cstheme="minorHAnsi"/>
          <w:b/>
          <w:bCs/>
          <w:sz w:val="24"/>
          <w:szCs w:val="24"/>
        </w:rPr>
      </w:pPr>
    </w:p>
    <w:p w14:paraId="3C985E9D" w14:textId="3C727F4F" w:rsidR="00487519" w:rsidRPr="00830939" w:rsidRDefault="00487519" w:rsidP="005E11BD">
      <w:pPr>
        <w:jc w:val="center"/>
        <w:rPr>
          <w:rFonts w:asciiTheme="minorHAnsi" w:hAnsiTheme="minorHAnsi" w:cstheme="minorHAnsi"/>
          <w:b/>
          <w:bCs/>
          <w:sz w:val="24"/>
          <w:szCs w:val="24"/>
        </w:rPr>
      </w:pPr>
    </w:p>
    <w:p w14:paraId="0F8ABE1D" w14:textId="77777777" w:rsidR="00487519" w:rsidRPr="00830939" w:rsidRDefault="00487519" w:rsidP="005E11BD">
      <w:pPr>
        <w:jc w:val="center"/>
        <w:rPr>
          <w:rFonts w:asciiTheme="minorHAnsi" w:hAnsiTheme="minorHAnsi" w:cstheme="minorHAnsi"/>
          <w:b/>
          <w:bCs/>
          <w:sz w:val="24"/>
          <w:szCs w:val="24"/>
        </w:rPr>
      </w:pPr>
    </w:p>
    <w:p w14:paraId="5B909DED" w14:textId="77777777" w:rsidR="00D22244" w:rsidRPr="00830939" w:rsidRDefault="00D22244" w:rsidP="005E11BD">
      <w:pPr>
        <w:jc w:val="center"/>
        <w:rPr>
          <w:rFonts w:asciiTheme="minorHAnsi" w:hAnsiTheme="minorHAnsi" w:cstheme="minorHAnsi"/>
          <w:b/>
          <w:bCs/>
          <w:sz w:val="24"/>
          <w:szCs w:val="24"/>
        </w:rPr>
      </w:pPr>
    </w:p>
    <w:p w14:paraId="560778D8" w14:textId="77777777" w:rsidR="00D22244" w:rsidRPr="00830939" w:rsidRDefault="00D22244" w:rsidP="005E11BD">
      <w:pPr>
        <w:jc w:val="center"/>
        <w:rPr>
          <w:rFonts w:asciiTheme="minorHAnsi" w:hAnsiTheme="minorHAnsi" w:cstheme="minorHAnsi"/>
          <w:b/>
          <w:bCs/>
          <w:sz w:val="22"/>
          <w:szCs w:val="22"/>
        </w:rPr>
      </w:pPr>
      <w:r w:rsidRPr="00830939">
        <w:rPr>
          <w:rFonts w:asciiTheme="minorHAnsi" w:hAnsiTheme="minorHAnsi" w:cstheme="minorHAnsi"/>
          <w:b/>
          <w:bCs/>
          <w:sz w:val="22"/>
          <w:szCs w:val="22"/>
        </w:rPr>
        <w:t>PROPOSALS MUST BE DELIVERED TO</w:t>
      </w:r>
    </w:p>
    <w:p w14:paraId="77B3D7F3" w14:textId="59A29D7A" w:rsidR="009D42EF" w:rsidRPr="00830939" w:rsidRDefault="00830939" w:rsidP="005E11BD">
      <w:pPr>
        <w:jc w:val="center"/>
        <w:rPr>
          <w:rFonts w:asciiTheme="minorHAnsi" w:hAnsiTheme="minorHAnsi" w:cstheme="minorHAnsi"/>
          <w:b/>
          <w:bCs/>
          <w:sz w:val="22"/>
          <w:szCs w:val="22"/>
        </w:rPr>
      </w:pPr>
      <w:r w:rsidRPr="00830939">
        <w:rPr>
          <w:rFonts w:asciiTheme="minorHAnsi" w:hAnsiTheme="minorHAnsi" w:cstheme="minorHAnsi"/>
          <w:b/>
          <w:bCs/>
          <w:sz w:val="22"/>
          <w:szCs w:val="22"/>
        </w:rPr>
        <w:t>CHAD TAYLOR</w:t>
      </w:r>
    </w:p>
    <w:p w14:paraId="49706B2E" w14:textId="77777777" w:rsidR="00D22244" w:rsidRPr="00830939" w:rsidRDefault="009D42EF" w:rsidP="005E11BD">
      <w:pPr>
        <w:jc w:val="center"/>
        <w:rPr>
          <w:rFonts w:asciiTheme="minorHAnsi" w:hAnsiTheme="minorHAnsi" w:cstheme="minorHAnsi"/>
          <w:b/>
          <w:bCs/>
          <w:sz w:val="22"/>
          <w:szCs w:val="22"/>
        </w:rPr>
      </w:pPr>
      <w:r w:rsidRPr="00830939">
        <w:rPr>
          <w:rFonts w:asciiTheme="minorHAnsi" w:hAnsiTheme="minorHAnsi" w:cstheme="minorHAnsi"/>
          <w:b/>
          <w:bCs/>
          <w:sz w:val="22"/>
          <w:szCs w:val="22"/>
        </w:rPr>
        <w:t xml:space="preserve">ENVIRONMENTAL AND TRANSPORTATION SERVICES </w:t>
      </w:r>
      <w:r w:rsidR="00D22244" w:rsidRPr="00830939">
        <w:rPr>
          <w:rFonts w:asciiTheme="minorHAnsi" w:hAnsiTheme="minorHAnsi" w:cstheme="minorHAnsi"/>
          <w:b/>
          <w:bCs/>
          <w:sz w:val="22"/>
          <w:szCs w:val="22"/>
        </w:rPr>
        <w:t>DIVISION</w:t>
      </w:r>
    </w:p>
    <w:p w14:paraId="78CC9EBF" w14:textId="77777777" w:rsidR="00413549" w:rsidRPr="00830939" w:rsidRDefault="00413549" w:rsidP="005E11BD">
      <w:pPr>
        <w:jc w:val="center"/>
        <w:rPr>
          <w:rFonts w:asciiTheme="minorHAnsi" w:hAnsiTheme="minorHAnsi" w:cstheme="minorHAnsi"/>
          <w:b/>
          <w:bCs/>
          <w:caps/>
          <w:sz w:val="22"/>
          <w:szCs w:val="22"/>
        </w:rPr>
      </w:pPr>
      <w:r w:rsidRPr="00830939">
        <w:rPr>
          <w:rFonts w:asciiTheme="minorHAnsi" w:hAnsiTheme="minorHAnsi" w:cstheme="minorHAnsi"/>
          <w:b/>
          <w:bCs/>
          <w:caps/>
          <w:sz w:val="22"/>
          <w:szCs w:val="22"/>
        </w:rPr>
        <w:t>By</w:t>
      </w:r>
    </w:p>
    <w:p w14:paraId="5CF2F9D3" w14:textId="0A03AB3F" w:rsidR="00D22244" w:rsidRPr="00830939" w:rsidRDefault="00413549" w:rsidP="005E11BD">
      <w:pPr>
        <w:jc w:val="center"/>
        <w:rPr>
          <w:rFonts w:asciiTheme="minorHAnsi" w:hAnsiTheme="minorHAnsi" w:cstheme="minorHAnsi"/>
          <w:b/>
          <w:bCs/>
          <w:caps/>
          <w:sz w:val="22"/>
          <w:szCs w:val="22"/>
        </w:rPr>
      </w:pPr>
      <w:r w:rsidRPr="00830939">
        <w:rPr>
          <w:rFonts w:asciiTheme="minorHAnsi" w:hAnsiTheme="minorHAnsi" w:cstheme="minorHAnsi"/>
          <w:b/>
          <w:bCs/>
          <w:caps/>
          <w:sz w:val="22"/>
          <w:szCs w:val="22"/>
        </w:rPr>
        <w:t>12:00 PM</w:t>
      </w:r>
      <w:r w:rsidR="00385CC7" w:rsidRPr="00830939">
        <w:rPr>
          <w:rFonts w:asciiTheme="minorHAnsi" w:hAnsiTheme="minorHAnsi" w:cstheme="minorHAnsi"/>
          <w:b/>
          <w:bCs/>
          <w:caps/>
          <w:sz w:val="22"/>
          <w:szCs w:val="22"/>
        </w:rPr>
        <w:t xml:space="preserve"> </w:t>
      </w:r>
      <w:r w:rsidRPr="00830939">
        <w:rPr>
          <w:rFonts w:asciiTheme="minorHAnsi" w:hAnsiTheme="minorHAnsi" w:cstheme="minorHAnsi"/>
          <w:b/>
          <w:bCs/>
          <w:caps/>
          <w:sz w:val="22"/>
          <w:szCs w:val="22"/>
        </w:rPr>
        <w:t>Central Time</w:t>
      </w:r>
      <w:r w:rsidR="00385CC7" w:rsidRPr="00830939">
        <w:rPr>
          <w:rFonts w:asciiTheme="minorHAnsi" w:hAnsiTheme="minorHAnsi" w:cstheme="minorHAnsi"/>
          <w:b/>
          <w:bCs/>
          <w:caps/>
          <w:sz w:val="22"/>
          <w:szCs w:val="22"/>
        </w:rPr>
        <w:t xml:space="preserve"> </w:t>
      </w:r>
      <w:r w:rsidR="00B53A7E" w:rsidRPr="00B53A7E">
        <w:rPr>
          <w:rFonts w:asciiTheme="minorHAnsi" w:hAnsiTheme="minorHAnsi" w:cstheme="minorHAnsi"/>
          <w:b/>
          <w:bCs/>
          <w:caps/>
          <w:sz w:val="22"/>
          <w:szCs w:val="22"/>
        </w:rPr>
        <w:t>March 2</w:t>
      </w:r>
      <w:r w:rsidR="00BF5662">
        <w:rPr>
          <w:rFonts w:asciiTheme="minorHAnsi" w:hAnsiTheme="minorHAnsi" w:cstheme="minorHAnsi"/>
          <w:b/>
          <w:bCs/>
          <w:caps/>
          <w:sz w:val="22"/>
          <w:szCs w:val="22"/>
        </w:rPr>
        <w:t>0</w:t>
      </w:r>
      <w:r w:rsidR="00E51817" w:rsidRPr="00B53A7E">
        <w:rPr>
          <w:rFonts w:asciiTheme="minorHAnsi" w:hAnsiTheme="minorHAnsi" w:cstheme="minorHAnsi"/>
          <w:b/>
          <w:bCs/>
          <w:caps/>
          <w:sz w:val="22"/>
          <w:szCs w:val="22"/>
        </w:rPr>
        <w:t>, 202</w:t>
      </w:r>
      <w:r w:rsidR="00977C10" w:rsidRPr="00B53A7E">
        <w:rPr>
          <w:rFonts w:asciiTheme="minorHAnsi" w:hAnsiTheme="minorHAnsi" w:cstheme="minorHAnsi"/>
          <w:b/>
          <w:bCs/>
          <w:caps/>
          <w:sz w:val="22"/>
          <w:szCs w:val="22"/>
        </w:rPr>
        <w:t>6</w:t>
      </w:r>
    </w:p>
    <w:p w14:paraId="0CF9380E" w14:textId="77777777" w:rsidR="00487519" w:rsidRPr="00830939" w:rsidRDefault="00487519" w:rsidP="00DC6A0A">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spacing w:line="215" w:lineRule="exact"/>
        <w:rPr>
          <w:rFonts w:asciiTheme="minorHAnsi" w:hAnsiTheme="minorHAnsi"/>
          <w:b/>
          <w:bCs/>
          <w:sz w:val="24"/>
          <w:szCs w:val="24"/>
          <w:highlight w:val="yellow"/>
        </w:rPr>
      </w:pPr>
    </w:p>
    <w:p w14:paraId="6655EB30" w14:textId="5086F819" w:rsidR="00D22244" w:rsidRPr="00805F20" w:rsidRDefault="00634C87" w:rsidP="00634C87">
      <w:pPr>
        <w:jc w:val="center"/>
        <w:rPr>
          <w:rFonts w:asciiTheme="minorHAnsi" w:hAnsiTheme="minorHAnsi" w:cstheme="minorHAnsi"/>
          <w:b/>
          <w:bCs/>
          <w:sz w:val="24"/>
          <w:szCs w:val="24"/>
        </w:rPr>
      </w:pPr>
      <w:r w:rsidRPr="00805F20">
        <w:rPr>
          <w:rFonts w:asciiTheme="minorHAnsi" w:hAnsiTheme="minorHAnsi" w:cstheme="minorHAnsi"/>
          <w:b/>
          <w:bCs/>
          <w:sz w:val="24"/>
          <w:szCs w:val="24"/>
        </w:rPr>
        <w:lastRenderedPageBreak/>
        <w:t>REQUEST FOR PROPOSAL (RFP)</w:t>
      </w:r>
    </w:p>
    <w:p w14:paraId="2C8BD8D3" w14:textId="77777777" w:rsidR="003959AA" w:rsidRDefault="003959AA" w:rsidP="00634C87">
      <w:pPr>
        <w:rPr>
          <w:rFonts w:asciiTheme="minorHAnsi" w:hAnsiTheme="minorHAnsi" w:cstheme="minorHAnsi"/>
          <w:sz w:val="24"/>
          <w:szCs w:val="24"/>
        </w:rPr>
      </w:pPr>
    </w:p>
    <w:p w14:paraId="390926CA" w14:textId="604B679D" w:rsidR="003F4737" w:rsidRPr="00805F20" w:rsidRDefault="00B367EF" w:rsidP="003F4737">
      <w:pPr>
        <w:rPr>
          <w:rFonts w:asciiTheme="minorHAnsi" w:hAnsiTheme="minorHAnsi" w:cstheme="minorHAnsi"/>
          <w:b/>
          <w:bCs/>
          <w:sz w:val="24"/>
          <w:szCs w:val="24"/>
        </w:rPr>
      </w:pPr>
      <w:r>
        <w:rPr>
          <w:rFonts w:asciiTheme="minorHAnsi" w:hAnsiTheme="minorHAnsi" w:cstheme="minorHAnsi"/>
          <w:b/>
          <w:bCs/>
          <w:sz w:val="24"/>
          <w:szCs w:val="24"/>
        </w:rPr>
        <w:t>PROJECT OVERVIEW</w:t>
      </w:r>
    </w:p>
    <w:p w14:paraId="0B3791F7" w14:textId="51CC0904" w:rsidR="00DC519C" w:rsidRPr="00805F20" w:rsidRDefault="00EA14DF" w:rsidP="00954037">
      <w:pPr>
        <w:rPr>
          <w:rFonts w:asciiTheme="minorHAnsi" w:hAnsiTheme="minorHAnsi" w:cstheme="minorHAnsi"/>
          <w:sz w:val="24"/>
          <w:szCs w:val="24"/>
        </w:rPr>
      </w:pPr>
      <w:r w:rsidRPr="00805F20">
        <w:rPr>
          <w:rFonts w:asciiTheme="minorHAnsi" w:hAnsiTheme="minorHAnsi" w:cstheme="minorHAnsi"/>
          <w:sz w:val="24"/>
          <w:szCs w:val="24"/>
        </w:rPr>
        <w:t>The North Dakota Department of Transportation (NDDOT) is requesting</w:t>
      </w:r>
      <w:r w:rsidR="00954037">
        <w:rPr>
          <w:rFonts w:asciiTheme="minorHAnsi" w:hAnsiTheme="minorHAnsi" w:cstheme="minorHAnsi"/>
          <w:sz w:val="24"/>
          <w:szCs w:val="24"/>
        </w:rPr>
        <w:t xml:space="preserve"> </w:t>
      </w:r>
      <w:r w:rsidR="00277640">
        <w:rPr>
          <w:rFonts w:asciiTheme="minorHAnsi" w:hAnsiTheme="minorHAnsi" w:cstheme="minorHAnsi"/>
          <w:sz w:val="24"/>
          <w:szCs w:val="24"/>
        </w:rPr>
        <w:t>one</w:t>
      </w:r>
      <w:r w:rsidRPr="00805F20">
        <w:rPr>
          <w:rFonts w:asciiTheme="minorHAnsi" w:hAnsiTheme="minorHAnsi" w:cstheme="minorHAnsi"/>
          <w:sz w:val="24"/>
          <w:szCs w:val="24"/>
        </w:rPr>
        <w:t xml:space="preserve"> qualified</w:t>
      </w:r>
      <w:r w:rsidR="003E1A31">
        <w:rPr>
          <w:rFonts w:asciiTheme="minorHAnsi" w:hAnsiTheme="minorHAnsi" w:cstheme="minorHAnsi"/>
          <w:sz w:val="24"/>
          <w:szCs w:val="24"/>
        </w:rPr>
        <w:t xml:space="preserve"> </w:t>
      </w:r>
      <w:r w:rsidRPr="00805F20">
        <w:rPr>
          <w:rFonts w:asciiTheme="minorHAnsi" w:hAnsiTheme="minorHAnsi" w:cstheme="minorHAnsi"/>
          <w:sz w:val="24"/>
          <w:szCs w:val="24"/>
        </w:rPr>
        <w:t xml:space="preserve">engineering </w:t>
      </w:r>
      <w:r w:rsidR="0057035F" w:rsidRPr="00805F20">
        <w:rPr>
          <w:rFonts w:asciiTheme="minorHAnsi" w:hAnsiTheme="minorHAnsi" w:cstheme="minorHAnsi"/>
          <w:sz w:val="24"/>
          <w:szCs w:val="24"/>
        </w:rPr>
        <w:t>consultant</w:t>
      </w:r>
      <w:r w:rsidR="003D1BB3" w:rsidRPr="00805F20">
        <w:rPr>
          <w:rFonts w:asciiTheme="minorHAnsi" w:hAnsiTheme="minorHAnsi" w:cstheme="minorHAnsi"/>
          <w:sz w:val="24"/>
          <w:szCs w:val="24"/>
        </w:rPr>
        <w:t xml:space="preserve"> </w:t>
      </w:r>
      <w:r w:rsidRPr="00805F20">
        <w:rPr>
          <w:rFonts w:asciiTheme="minorHAnsi" w:hAnsiTheme="minorHAnsi" w:cstheme="minorHAnsi"/>
          <w:sz w:val="24"/>
          <w:szCs w:val="24"/>
        </w:rPr>
        <w:t>to</w:t>
      </w:r>
      <w:r w:rsidR="00954037">
        <w:rPr>
          <w:rFonts w:asciiTheme="minorHAnsi" w:hAnsiTheme="minorHAnsi" w:cstheme="minorHAnsi"/>
          <w:sz w:val="24"/>
          <w:szCs w:val="24"/>
        </w:rPr>
        <w:t xml:space="preserve"> </w:t>
      </w:r>
      <w:r w:rsidR="002422E9" w:rsidRPr="002422E9">
        <w:rPr>
          <w:rFonts w:asciiTheme="minorHAnsi" w:hAnsiTheme="minorHAnsi" w:cstheme="minorHAnsi"/>
          <w:sz w:val="24"/>
          <w:szCs w:val="24"/>
        </w:rPr>
        <w:t>perform</w:t>
      </w:r>
      <w:r w:rsidR="00E65694">
        <w:rPr>
          <w:rFonts w:asciiTheme="minorHAnsi" w:hAnsiTheme="minorHAnsi" w:cstheme="minorHAnsi"/>
          <w:sz w:val="24"/>
          <w:szCs w:val="24"/>
        </w:rPr>
        <w:t xml:space="preserve"> project</w:t>
      </w:r>
      <w:r w:rsidR="002422E9" w:rsidRPr="002422E9">
        <w:rPr>
          <w:rFonts w:asciiTheme="minorHAnsi" w:hAnsiTheme="minorHAnsi" w:cstheme="minorHAnsi"/>
          <w:sz w:val="24"/>
          <w:szCs w:val="24"/>
        </w:rPr>
        <w:t xml:space="preserve"> </w:t>
      </w:r>
      <w:r w:rsidR="003E1A31">
        <w:rPr>
          <w:rFonts w:asciiTheme="minorHAnsi" w:hAnsiTheme="minorHAnsi" w:cstheme="minorHAnsi"/>
          <w:sz w:val="24"/>
          <w:szCs w:val="24"/>
        </w:rPr>
        <w:t>schedule review and Critical Path Method (CPM) analysis for:</w:t>
      </w:r>
    </w:p>
    <w:p w14:paraId="71229259" w14:textId="77777777" w:rsidR="005E138D" w:rsidRPr="00805F20" w:rsidRDefault="005E138D"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u w:val="single"/>
        </w:rPr>
      </w:pPr>
    </w:p>
    <w:p w14:paraId="36DEF2D8" w14:textId="21431252" w:rsidR="003D1BB3" w:rsidRPr="00BF5662" w:rsidRDefault="00DA0F52" w:rsidP="003D1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highlight w:val="yellow"/>
          <w:u w:val="single"/>
        </w:rPr>
      </w:pPr>
      <w:r w:rsidRPr="00DA0F52">
        <w:rPr>
          <w:rFonts w:asciiTheme="minorHAnsi" w:hAnsiTheme="minorHAnsi" w:cstheme="minorHAnsi"/>
          <w:b/>
          <w:bCs/>
          <w:sz w:val="24"/>
          <w:szCs w:val="24"/>
          <w:u w:val="single"/>
        </w:rPr>
        <w:t>6-297(014)000</w:t>
      </w:r>
      <w:r>
        <w:rPr>
          <w:rFonts w:asciiTheme="minorHAnsi" w:hAnsiTheme="minorHAnsi" w:cstheme="minorHAnsi"/>
          <w:b/>
          <w:bCs/>
          <w:sz w:val="24"/>
          <w:szCs w:val="24"/>
          <w:u w:val="single"/>
        </w:rPr>
        <w:t xml:space="preserve"> </w:t>
      </w:r>
      <w:r w:rsidRPr="00DA0F52">
        <w:rPr>
          <w:rFonts w:asciiTheme="minorHAnsi" w:hAnsiTheme="minorHAnsi" w:cstheme="minorHAnsi"/>
          <w:b/>
          <w:bCs/>
          <w:sz w:val="24"/>
          <w:szCs w:val="24"/>
          <w:u w:val="single"/>
        </w:rPr>
        <w:t>PCN 24115</w:t>
      </w:r>
    </w:p>
    <w:p w14:paraId="093D3FB3" w14:textId="6FD8E2E2" w:rsidR="005E138D" w:rsidRPr="00DA0F52" w:rsidRDefault="005E138D"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A0F52">
        <w:rPr>
          <w:rFonts w:asciiTheme="minorHAnsi" w:hAnsiTheme="minorHAnsi" w:cstheme="minorHAnsi"/>
          <w:sz w:val="24"/>
          <w:szCs w:val="24"/>
        </w:rPr>
        <w:t xml:space="preserve">Work Type: </w:t>
      </w:r>
      <w:r w:rsidR="007B38CD" w:rsidRPr="00DA0F52">
        <w:rPr>
          <w:rFonts w:asciiTheme="minorHAnsi" w:hAnsiTheme="minorHAnsi" w:cstheme="minorHAnsi"/>
          <w:sz w:val="24"/>
          <w:szCs w:val="24"/>
        </w:rPr>
        <w:t xml:space="preserve">Reconstruction </w:t>
      </w:r>
      <w:r w:rsidR="00902A8D" w:rsidRPr="00DA0F52">
        <w:rPr>
          <w:rFonts w:asciiTheme="minorHAnsi" w:hAnsiTheme="minorHAnsi" w:cstheme="minorHAnsi"/>
          <w:sz w:val="24"/>
          <w:szCs w:val="24"/>
        </w:rPr>
        <w:t xml:space="preserve"> </w:t>
      </w:r>
    </w:p>
    <w:p w14:paraId="0DC166F5" w14:textId="5D96021F" w:rsidR="005E138D" w:rsidRDefault="005E138D"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A0F52">
        <w:rPr>
          <w:rFonts w:asciiTheme="minorHAnsi" w:hAnsiTheme="minorHAnsi" w:cstheme="minorHAnsi"/>
          <w:sz w:val="24"/>
          <w:szCs w:val="24"/>
        </w:rPr>
        <w:t xml:space="preserve">Location: </w:t>
      </w:r>
      <w:r w:rsidR="00DA0F52" w:rsidRPr="00DA0F52">
        <w:rPr>
          <w:rFonts w:asciiTheme="minorHAnsi" w:hAnsiTheme="minorHAnsi" w:cstheme="minorHAnsi"/>
          <w:sz w:val="24"/>
          <w:szCs w:val="24"/>
        </w:rPr>
        <w:t>Grand Forks, Intersection of ND 297 and 42</w:t>
      </w:r>
      <w:r w:rsidR="00DA0F52" w:rsidRPr="00DA0F52">
        <w:rPr>
          <w:rFonts w:asciiTheme="minorHAnsi" w:hAnsiTheme="minorHAnsi" w:cstheme="minorHAnsi"/>
          <w:sz w:val="24"/>
          <w:szCs w:val="24"/>
          <w:vertAlign w:val="superscript"/>
        </w:rPr>
        <w:t>nd</w:t>
      </w:r>
      <w:r w:rsidR="00DA0F52" w:rsidRPr="00DA0F52">
        <w:rPr>
          <w:rFonts w:asciiTheme="minorHAnsi" w:hAnsiTheme="minorHAnsi" w:cstheme="minorHAnsi"/>
          <w:sz w:val="24"/>
          <w:szCs w:val="24"/>
        </w:rPr>
        <w:t xml:space="preserve"> Street</w:t>
      </w:r>
      <w:r w:rsidR="007B38CD" w:rsidRPr="00DA0F52">
        <w:rPr>
          <w:rFonts w:asciiTheme="minorHAnsi" w:hAnsiTheme="minorHAnsi" w:cstheme="minorHAnsi"/>
          <w:sz w:val="24"/>
          <w:szCs w:val="24"/>
        </w:rPr>
        <w:t xml:space="preserve"> </w:t>
      </w:r>
    </w:p>
    <w:p w14:paraId="705A0445" w14:textId="257501FD" w:rsidR="009814E7" w:rsidRPr="00DA0F52" w:rsidRDefault="009814E7"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Pr>
          <w:rFonts w:asciiTheme="minorHAnsi" w:hAnsiTheme="minorHAnsi" w:cstheme="minorHAnsi"/>
          <w:sz w:val="24"/>
          <w:szCs w:val="24"/>
        </w:rPr>
        <w:t>Bid Opening: March 13, 2026</w:t>
      </w:r>
    </w:p>
    <w:p w14:paraId="085B2EA2" w14:textId="77777777" w:rsidR="00902A8D" w:rsidRPr="00DA0F52" w:rsidRDefault="00902A8D"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027A620B" w14:textId="500F6909" w:rsidR="00A31AB9" w:rsidRDefault="00BF5662" w:rsidP="00BF5662">
      <w:pPr>
        <w:rPr>
          <w:rFonts w:asciiTheme="minorHAnsi" w:hAnsiTheme="minorHAnsi" w:cstheme="minorHAnsi"/>
          <w:sz w:val="24"/>
          <w:szCs w:val="24"/>
        </w:rPr>
      </w:pPr>
      <w:r w:rsidRPr="00DA0F52">
        <w:rPr>
          <w:rFonts w:asciiTheme="minorHAnsi" w:hAnsiTheme="minorHAnsi" w:cstheme="minorHAnsi"/>
          <w:sz w:val="24"/>
          <w:szCs w:val="24"/>
        </w:rPr>
        <w:t>Proposing firms must be qualified</w:t>
      </w:r>
      <w:r w:rsidR="00F80963" w:rsidRPr="00DA0F52">
        <w:rPr>
          <w:rFonts w:asciiTheme="minorHAnsi" w:hAnsiTheme="minorHAnsi" w:cstheme="minorHAnsi"/>
          <w:sz w:val="24"/>
          <w:szCs w:val="24"/>
        </w:rPr>
        <w:t xml:space="preserve"> for Construction Engineering services and h</w:t>
      </w:r>
      <w:r w:rsidRPr="00DA0F52">
        <w:rPr>
          <w:rFonts w:asciiTheme="minorHAnsi" w:hAnsiTheme="minorHAnsi" w:cstheme="minorHAnsi"/>
          <w:sz w:val="24"/>
          <w:szCs w:val="24"/>
        </w:rPr>
        <w:t xml:space="preserve">ave demonstrated experience reviewing </w:t>
      </w:r>
      <w:r w:rsidR="00F80963" w:rsidRPr="00DA0F52">
        <w:rPr>
          <w:rFonts w:asciiTheme="minorHAnsi" w:hAnsiTheme="minorHAnsi" w:cstheme="minorHAnsi"/>
          <w:sz w:val="24"/>
          <w:szCs w:val="24"/>
        </w:rPr>
        <w:t>CPM</w:t>
      </w:r>
      <w:r w:rsidRPr="00DA0F52">
        <w:rPr>
          <w:rFonts w:asciiTheme="minorHAnsi" w:hAnsiTheme="minorHAnsi" w:cstheme="minorHAnsi"/>
          <w:sz w:val="24"/>
          <w:szCs w:val="24"/>
        </w:rPr>
        <w:t xml:space="preserve"> schedules on highway or transportation projects.</w:t>
      </w:r>
      <w:r w:rsidR="00F80963" w:rsidRPr="00DA0F52">
        <w:rPr>
          <w:rFonts w:asciiTheme="minorHAnsi" w:hAnsiTheme="minorHAnsi" w:cstheme="minorHAnsi"/>
          <w:sz w:val="24"/>
          <w:szCs w:val="24"/>
        </w:rPr>
        <w:t xml:space="preserve"> </w:t>
      </w:r>
      <w:r w:rsidR="00DA0F52" w:rsidRPr="00DA0F52">
        <w:rPr>
          <w:rFonts w:asciiTheme="minorHAnsi" w:hAnsiTheme="minorHAnsi" w:cstheme="minorHAnsi"/>
          <w:sz w:val="24"/>
          <w:szCs w:val="24"/>
        </w:rPr>
        <w:t>Project p</w:t>
      </w:r>
      <w:r w:rsidRPr="00DA0F52">
        <w:rPr>
          <w:rFonts w:asciiTheme="minorHAnsi" w:hAnsiTheme="minorHAnsi" w:cstheme="minorHAnsi"/>
          <w:sz w:val="24"/>
          <w:szCs w:val="24"/>
        </w:rPr>
        <w:t xml:space="preserve">ersonnel </w:t>
      </w:r>
      <w:r w:rsidR="00DA0F52" w:rsidRPr="00DA0F52">
        <w:rPr>
          <w:rFonts w:asciiTheme="minorHAnsi" w:hAnsiTheme="minorHAnsi" w:cstheme="minorHAnsi"/>
          <w:sz w:val="24"/>
          <w:szCs w:val="24"/>
        </w:rPr>
        <w:t>must have</w:t>
      </w:r>
      <w:r w:rsidRPr="00DA0F52">
        <w:rPr>
          <w:rFonts w:asciiTheme="minorHAnsi" w:hAnsiTheme="minorHAnsi" w:cstheme="minorHAnsi"/>
          <w:sz w:val="24"/>
          <w:szCs w:val="24"/>
        </w:rPr>
        <w:t xml:space="preserve"> expertise in CPM scheduling, delay analysis, and construction sequencing.</w:t>
      </w:r>
      <w:r w:rsidR="00F80963" w:rsidRPr="00DA0F52">
        <w:t xml:space="preserve"> </w:t>
      </w:r>
      <w:r w:rsidRPr="00DA0F52">
        <w:rPr>
          <w:rFonts w:asciiTheme="minorHAnsi" w:hAnsiTheme="minorHAnsi" w:cstheme="minorHAnsi"/>
          <w:sz w:val="24"/>
          <w:szCs w:val="24"/>
        </w:rPr>
        <w:t>A</w:t>
      </w:r>
      <w:r w:rsidR="00DA0F52" w:rsidRPr="00DA0F52">
        <w:rPr>
          <w:rFonts w:asciiTheme="minorHAnsi" w:hAnsiTheme="minorHAnsi" w:cstheme="minorHAnsi"/>
          <w:sz w:val="24"/>
          <w:szCs w:val="24"/>
        </w:rPr>
        <w:t>ll a</w:t>
      </w:r>
      <w:r w:rsidRPr="00DA0F52">
        <w:rPr>
          <w:rFonts w:asciiTheme="minorHAnsi" w:hAnsiTheme="minorHAnsi" w:cstheme="minorHAnsi"/>
          <w:sz w:val="24"/>
          <w:szCs w:val="24"/>
        </w:rPr>
        <w:t>nalyses shall follow generally accepted scheduling analysis best practices.</w:t>
      </w:r>
    </w:p>
    <w:p w14:paraId="1DCCA524" w14:textId="77777777" w:rsidR="00BF5662" w:rsidRDefault="00BF5662" w:rsidP="00634C87">
      <w:pPr>
        <w:rPr>
          <w:rFonts w:asciiTheme="minorHAnsi" w:hAnsiTheme="minorHAnsi"/>
          <w:sz w:val="24"/>
          <w:szCs w:val="24"/>
        </w:rPr>
      </w:pPr>
    </w:p>
    <w:p w14:paraId="23B8DCD8" w14:textId="3565D588" w:rsidR="00634C87" w:rsidRDefault="00B367EF" w:rsidP="00634C87">
      <w:pPr>
        <w:rPr>
          <w:rFonts w:asciiTheme="minorHAnsi" w:hAnsiTheme="minorHAnsi"/>
          <w:sz w:val="24"/>
          <w:szCs w:val="24"/>
        </w:rPr>
      </w:pPr>
      <w:r w:rsidRPr="00B367EF">
        <w:rPr>
          <w:rFonts w:asciiTheme="minorHAnsi" w:hAnsiTheme="minorHAnsi"/>
          <w:sz w:val="24"/>
          <w:szCs w:val="24"/>
        </w:rPr>
        <w:t>The NDDOT intends to execute one cost plus fixed fee contract requiring monthly billings</w:t>
      </w:r>
      <w:r w:rsidR="006B2B9F">
        <w:rPr>
          <w:rFonts w:asciiTheme="minorHAnsi" w:hAnsiTheme="minorHAnsi"/>
          <w:sz w:val="24"/>
          <w:szCs w:val="24"/>
        </w:rPr>
        <w:t xml:space="preserve"> per project</w:t>
      </w:r>
      <w:r w:rsidRPr="00B367EF">
        <w:rPr>
          <w:rFonts w:asciiTheme="minorHAnsi" w:hAnsiTheme="minorHAnsi"/>
          <w:sz w:val="24"/>
          <w:szCs w:val="24"/>
        </w:rPr>
        <w:t xml:space="preserve"> with the selected consultant. The NDDOT reserves the right to assign work in phases and have the selected consultant perform any additional work not initially assigned. Project </w:t>
      </w:r>
      <w:r w:rsidRPr="00FB112A">
        <w:rPr>
          <w:rFonts w:asciiTheme="minorHAnsi" w:hAnsiTheme="minorHAnsi"/>
          <w:sz w:val="24"/>
          <w:szCs w:val="24"/>
        </w:rPr>
        <w:t>work items may be added or removed from the contract by work authorization or supplement</w:t>
      </w:r>
      <w:r w:rsidRPr="00B367EF">
        <w:rPr>
          <w:rFonts w:asciiTheme="minorHAnsi" w:hAnsiTheme="minorHAnsi"/>
          <w:sz w:val="24"/>
          <w:szCs w:val="24"/>
        </w:rPr>
        <w:t xml:space="preserve"> agreement.</w:t>
      </w:r>
    </w:p>
    <w:p w14:paraId="436BF3B4" w14:textId="132C1B3A" w:rsidR="00884041" w:rsidRPr="0042119E" w:rsidRDefault="00884041" w:rsidP="0042119E">
      <w:pPr>
        <w:rPr>
          <w:rFonts w:asciiTheme="minorHAnsi" w:hAnsiTheme="minorHAnsi" w:cstheme="minorHAnsi"/>
          <w:sz w:val="24"/>
          <w:szCs w:val="24"/>
          <w:highlight w:val="yellow"/>
        </w:rPr>
      </w:pPr>
    </w:p>
    <w:p w14:paraId="1F7120E7" w14:textId="60A18C60" w:rsidR="00884041" w:rsidRPr="00277640" w:rsidRDefault="00277640" w:rsidP="00277640">
      <w:pPr>
        <w:widowControl/>
        <w:autoSpaceDE/>
        <w:autoSpaceDN/>
        <w:adjustRightInd/>
        <w:rPr>
          <w:rFonts w:asciiTheme="minorHAnsi" w:hAnsiTheme="minorHAnsi"/>
          <w:sz w:val="24"/>
          <w:szCs w:val="24"/>
        </w:rPr>
      </w:pPr>
      <w:r w:rsidRPr="00277640">
        <w:rPr>
          <w:rFonts w:asciiTheme="minorHAnsi" w:hAnsiTheme="minorHAnsi"/>
          <w:sz w:val="24"/>
          <w:szCs w:val="24"/>
        </w:rPr>
        <w:t>Services will be performed on an as-needed basis throughout the duration of the project</w:t>
      </w:r>
      <w:r>
        <w:rPr>
          <w:rFonts w:asciiTheme="minorHAnsi" w:hAnsiTheme="minorHAnsi"/>
          <w:sz w:val="24"/>
          <w:szCs w:val="24"/>
        </w:rPr>
        <w:t xml:space="preserve"> as requested by the Engineer</w:t>
      </w:r>
      <w:r w:rsidRPr="00277640">
        <w:rPr>
          <w:rFonts w:asciiTheme="minorHAnsi" w:hAnsiTheme="minorHAnsi"/>
          <w:sz w:val="24"/>
          <w:szCs w:val="24"/>
        </w:rPr>
        <w:t>.</w:t>
      </w:r>
      <w:r>
        <w:rPr>
          <w:rFonts w:asciiTheme="minorHAnsi" w:hAnsiTheme="minorHAnsi"/>
          <w:sz w:val="24"/>
          <w:szCs w:val="24"/>
        </w:rPr>
        <w:t xml:space="preserve"> </w:t>
      </w:r>
      <w:r w:rsidRPr="00277640">
        <w:rPr>
          <w:rFonts w:asciiTheme="minorHAnsi" w:hAnsiTheme="minorHAnsi"/>
          <w:sz w:val="24"/>
          <w:szCs w:val="24"/>
        </w:rPr>
        <w:t xml:space="preserve">Review durations </w:t>
      </w:r>
      <w:r>
        <w:rPr>
          <w:rFonts w:asciiTheme="minorHAnsi" w:hAnsiTheme="minorHAnsi"/>
          <w:sz w:val="24"/>
          <w:szCs w:val="24"/>
        </w:rPr>
        <w:t xml:space="preserve">and submission timelines </w:t>
      </w:r>
      <w:r w:rsidRPr="00277640">
        <w:rPr>
          <w:rFonts w:asciiTheme="minorHAnsi" w:hAnsiTheme="minorHAnsi"/>
          <w:sz w:val="24"/>
          <w:szCs w:val="24"/>
        </w:rPr>
        <w:t xml:space="preserve">shall align with </w:t>
      </w:r>
      <w:r>
        <w:rPr>
          <w:rFonts w:asciiTheme="minorHAnsi" w:hAnsiTheme="minorHAnsi"/>
          <w:sz w:val="24"/>
          <w:szCs w:val="24"/>
        </w:rPr>
        <w:t>the project</w:t>
      </w:r>
      <w:r w:rsidRPr="00277640">
        <w:rPr>
          <w:rFonts w:asciiTheme="minorHAnsi" w:hAnsiTheme="minorHAnsi"/>
          <w:sz w:val="24"/>
          <w:szCs w:val="24"/>
        </w:rPr>
        <w:t xml:space="preserve"> schedule</w:t>
      </w:r>
      <w:r>
        <w:rPr>
          <w:rFonts w:asciiTheme="minorHAnsi" w:hAnsiTheme="minorHAnsi"/>
          <w:sz w:val="24"/>
          <w:szCs w:val="24"/>
        </w:rPr>
        <w:t>, and generally, c</w:t>
      </w:r>
      <w:r w:rsidR="00884041" w:rsidRPr="0058411E">
        <w:rPr>
          <w:rFonts w:asciiTheme="minorHAnsi" w:hAnsiTheme="minorHAnsi"/>
          <w:sz w:val="24"/>
          <w:szCs w:val="24"/>
        </w:rPr>
        <w:t xml:space="preserve">onsultants will allow 14 days for the review and/or approval of project deliverables by the NDDOT. All deliverables must be submitted to allow time for approval from the NDDOT and all </w:t>
      </w:r>
      <w:r>
        <w:rPr>
          <w:rFonts w:asciiTheme="minorHAnsi" w:hAnsiTheme="minorHAnsi"/>
          <w:sz w:val="24"/>
          <w:szCs w:val="24"/>
        </w:rPr>
        <w:t>appropriate</w:t>
      </w:r>
      <w:r w:rsidR="00884041" w:rsidRPr="0058411E">
        <w:rPr>
          <w:rFonts w:asciiTheme="minorHAnsi" w:hAnsiTheme="minorHAnsi"/>
          <w:sz w:val="24"/>
          <w:szCs w:val="24"/>
        </w:rPr>
        <w:t xml:space="preserve"> agencies. The NDDOT is not responsible for added cost or lost time for the rework of the project deliverables.  </w:t>
      </w:r>
    </w:p>
    <w:p w14:paraId="23965B0C" w14:textId="77777777" w:rsidR="00F80963" w:rsidRDefault="00F80963" w:rsidP="00634C87">
      <w:pPr>
        <w:rPr>
          <w:rFonts w:asciiTheme="minorHAnsi" w:hAnsiTheme="minorHAnsi" w:cstheme="minorHAnsi"/>
          <w:sz w:val="24"/>
          <w:szCs w:val="24"/>
        </w:rPr>
      </w:pPr>
    </w:p>
    <w:p w14:paraId="3BBD0902" w14:textId="09A89630" w:rsidR="00B367EF" w:rsidRPr="00805F20" w:rsidRDefault="00F80963" w:rsidP="00634C87">
      <w:pPr>
        <w:rPr>
          <w:rFonts w:asciiTheme="minorHAnsi" w:hAnsiTheme="minorHAnsi" w:cstheme="minorHAnsi"/>
          <w:sz w:val="24"/>
          <w:szCs w:val="24"/>
        </w:rPr>
      </w:pPr>
      <w:r w:rsidRPr="00F80963">
        <w:rPr>
          <w:rFonts w:asciiTheme="minorHAnsi" w:hAnsiTheme="minorHAnsi" w:cstheme="minorHAnsi"/>
          <w:sz w:val="24"/>
          <w:szCs w:val="24"/>
        </w:rPr>
        <w:t>Because the services are estimated to not exceed $300,000, this RFP is a seven-day advertisement.</w:t>
      </w:r>
    </w:p>
    <w:p w14:paraId="6AA2FBF3" w14:textId="77777777" w:rsidR="00F80963" w:rsidRDefault="00F80963" w:rsidP="00634C87">
      <w:pPr>
        <w:rPr>
          <w:rFonts w:asciiTheme="minorHAnsi" w:hAnsiTheme="minorHAnsi" w:cstheme="minorHAnsi"/>
          <w:i/>
          <w:iCs/>
          <w:sz w:val="24"/>
          <w:szCs w:val="24"/>
        </w:rPr>
      </w:pPr>
    </w:p>
    <w:p w14:paraId="7C7D2F21" w14:textId="1644DB6F" w:rsidR="00634C87" w:rsidRPr="005141A2" w:rsidRDefault="00634C87" w:rsidP="00634C87">
      <w:pPr>
        <w:rPr>
          <w:rFonts w:asciiTheme="minorHAnsi" w:hAnsiTheme="minorHAnsi" w:cstheme="minorHAnsi"/>
          <w:sz w:val="24"/>
          <w:szCs w:val="24"/>
        </w:rPr>
      </w:pPr>
      <w:r w:rsidRPr="00805F20">
        <w:rPr>
          <w:rFonts w:asciiTheme="minorHAnsi" w:hAnsiTheme="minorHAnsi" w:cstheme="minorHAnsi"/>
          <w:i/>
          <w:iCs/>
          <w:sz w:val="24"/>
          <w:szCs w:val="24"/>
        </w:rPr>
        <w:t xml:space="preserve">Interviews will be conducted tentatively </w:t>
      </w:r>
      <w:r w:rsidR="00BF5662">
        <w:rPr>
          <w:rFonts w:asciiTheme="minorHAnsi" w:hAnsiTheme="minorHAnsi" w:cstheme="minorHAnsi"/>
          <w:i/>
          <w:iCs/>
          <w:sz w:val="24"/>
          <w:szCs w:val="24"/>
        </w:rPr>
        <w:t>10</w:t>
      </w:r>
      <w:r w:rsidRPr="00805F20">
        <w:rPr>
          <w:rFonts w:asciiTheme="minorHAnsi" w:hAnsiTheme="minorHAnsi" w:cstheme="minorHAnsi"/>
          <w:i/>
          <w:iCs/>
          <w:sz w:val="24"/>
          <w:szCs w:val="24"/>
        </w:rPr>
        <w:t xml:space="preserve"> days from </w:t>
      </w:r>
      <w:r w:rsidRPr="005141A2">
        <w:rPr>
          <w:rFonts w:asciiTheme="minorHAnsi" w:hAnsiTheme="minorHAnsi" w:cstheme="minorHAnsi"/>
          <w:i/>
          <w:iCs/>
          <w:sz w:val="24"/>
          <w:szCs w:val="24"/>
        </w:rPr>
        <w:t>the due date of this proposal</w:t>
      </w:r>
      <w:r w:rsidRPr="005141A2">
        <w:rPr>
          <w:rFonts w:asciiTheme="minorHAnsi" w:hAnsiTheme="minorHAnsi" w:cstheme="minorHAnsi"/>
          <w:sz w:val="24"/>
          <w:szCs w:val="24"/>
        </w:rPr>
        <w:t xml:space="preserve">.  </w:t>
      </w:r>
    </w:p>
    <w:p w14:paraId="6985FFCB" w14:textId="77777777" w:rsidR="00634C87" w:rsidRPr="005141A2" w:rsidRDefault="00634C87" w:rsidP="00634C87">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cstheme="minorHAnsi"/>
          <w:sz w:val="24"/>
          <w:szCs w:val="24"/>
        </w:rPr>
      </w:pPr>
    </w:p>
    <w:p w14:paraId="54B303DC" w14:textId="226FDF00" w:rsidR="00634C87" w:rsidRPr="005141A2" w:rsidRDefault="00634C87" w:rsidP="00634C87">
      <w:pPr>
        <w:rPr>
          <w:rFonts w:asciiTheme="minorHAnsi" w:hAnsiTheme="minorHAnsi" w:cstheme="minorHAnsi"/>
          <w:b/>
          <w:bCs/>
          <w:i/>
          <w:iCs/>
          <w:sz w:val="24"/>
          <w:szCs w:val="24"/>
        </w:rPr>
      </w:pPr>
      <w:r w:rsidRPr="005141A2">
        <w:rPr>
          <w:rFonts w:asciiTheme="minorHAnsi" w:hAnsiTheme="minorHAnsi" w:cstheme="minorHAnsi"/>
          <w:i/>
          <w:iCs/>
          <w:sz w:val="24"/>
          <w:szCs w:val="24"/>
        </w:rPr>
        <w:t xml:space="preserve">Attached </w:t>
      </w:r>
      <w:r w:rsidR="00BF5662" w:rsidRPr="005141A2">
        <w:rPr>
          <w:rFonts w:asciiTheme="minorHAnsi" w:hAnsiTheme="minorHAnsi" w:cstheme="minorHAnsi"/>
          <w:i/>
          <w:iCs/>
          <w:sz w:val="24"/>
          <w:szCs w:val="24"/>
        </w:rPr>
        <w:t>to</w:t>
      </w:r>
      <w:r w:rsidRPr="005141A2">
        <w:rPr>
          <w:rFonts w:asciiTheme="minorHAnsi" w:hAnsiTheme="minorHAnsi" w:cstheme="minorHAnsi"/>
          <w:i/>
          <w:iCs/>
          <w:sz w:val="24"/>
          <w:szCs w:val="24"/>
        </w:rPr>
        <w:t xml:space="preserve"> the RFP </w:t>
      </w:r>
      <w:r w:rsidR="00BF5662">
        <w:rPr>
          <w:rFonts w:asciiTheme="minorHAnsi" w:hAnsiTheme="minorHAnsi" w:cstheme="minorHAnsi"/>
          <w:i/>
          <w:iCs/>
          <w:sz w:val="24"/>
          <w:szCs w:val="24"/>
        </w:rPr>
        <w:t xml:space="preserve">is </w:t>
      </w:r>
      <w:r w:rsidR="002B6622" w:rsidRPr="005141A2">
        <w:rPr>
          <w:rFonts w:asciiTheme="minorHAnsi" w:hAnsiTheme="minorHAnsi" w:cstheme="minorHAnsi"/>
          <w:i/>
          <w:iCs/>
          <w:sz w:val="24"/>
          <w:szCs w:val="24"/>
        </w:rPr>
        <w:t>the Risk Management Appendix</w:t>
      </w:r>
      <w:r w:rsidRPr="005141A2">
        <w:rPr>
          <w:rFonts w:asciiTheme="minorHAnsi" w:hAnsiTheme="minorHAnsi" w:cstheme="minorHAnsi"/>
          <w:i/>
          <w:iCs/>
          <w:sz w:val="24"/>
          <w:szCs w:val="24"/>
        </w:rPr>
        <w:t>.</w:t>
      </w:r>
      <w:r w:rsidR="001400FC">
        <w:rPr>
          <w:rFonts w:asciiTheme="minorHAnsi" w:hAnsiTheme="minorHAnsi" w:cstheme="minorHAnsi"/>
          <w:i/>
          <w:iCs/>
          <w:sz w:val="24"/>
          <w:szCs w:val="24"/>
        </w:rPr>
        <w:t xml:space="preserve"> </w:t>
      </w:r>
    </w:p>
    <w:p w14:paraId="61657647" w14:textId="77777777" w:rsidR="00A06EFD" w:rsidRPr="00830939" w:rsidRDefault="00A06EFD" w:rsidP="002B6622">
      <w:pPr>
        <w:rPr>
          <w:highlight w:val="yellow"/>
        </w:rPr>
      </w:pPr>
    </w:p>
    <w:p w14:paraId="3FD7D1CC" w14:textId="5A2FAA42" w:rsidR="00BF5662" w:rsidRPr="00F80963" w:rsidRDefault="00BF5662" w:rsidP="00BF5662">
      <w:pPr>
        <w:rPr>
          <w:rFonts w:asciiTheme="minorHAnsi" w:hAnsiTheme="minorHAnsi" w:cstheme="minorHAnsi"/>
          <w:b/>
          <w:bCs/>
          <w:sz w:val="24"/>
          <w:szCs w:val="24"/>
        </w:rPr>
      </w:pPr>
      <w:r>
        <w:rPr>
          <w:rFonts w:asciiTheme="minorHAnsi" w:hAnsiTheme="minorHAnsi" w:cstheme="minorHAnsi"/>
          <w:b/>
          <w:bCs/>
          <w:sz w:val="24"/>
          <w:szCs w:val="24"/>
        </w:rPr>
        <w:t>SCOPE OF</w:t>
      </w:r>
      <w:r w:rsidRPr="00BF5662">
        <w:rPr>
          <w:rFonts w:asciiTheme="minorHAnsi" w:hAnsiTheme="minorHAnsi" w:cstheme="minorHAnsi"/>
          <w:b/>
          <w:bCs/>
          <w:sz w:val="24"/>
          <w:szCs w:val="24"/>
        </w:rPr>
        <w:t xml:space="preserve"> SERVICES</w:t>
      </w:r>
    </w:p>
    <w:p w14:paraId="6415B235" w14:textId="177A09D4" w:rsidR="00BF5662" w:rsidRPr="00BF5662" w:rsidRDefault="00BF5662" w:rsidP="00BF5662">
      <w:pPr>
        <w:rPr>
          <w:rFonts w:asciiTheme="minorHAnsi" w:hAnsiTheme="minorHAnsi" w:cstheme="minorHAnsi"/>
          <w:sz w:val="24"/>
          <w:szCs w:val="24"/>
          <w:u w:val="single"/>
        </w:rPr>
      </w:pPr>
      <w:r w:rsidRPr="00BF5662">
        <w:rPr>
          <w:rFonts w:asciiTheme="minorHAnsi" w:hAnsiTheme="minorHAnsi" w:cstheme="minorHAnsi"/>
          <w:sz w:val="24"/>
          <w:szCs w:val="24"/>
          <w:u w:val="single"/>
        </w:rPr>
        <w:t>Schedule Compliance Review</w:t>
      </w:r>
    </w:p>
    <w:p w14:paraId="2F628162" w14:textId="3B6FC9F5" w:rsidR="00BF5662" w:rsidRPr="00BF5662" w:rsidRDefault="00F80963" w:rsidP="00BF5662">
      <w:pPr>
        <w:rPr>
          <w:rFonts w:asciiTheme="minorHAnsi" w:hAnsiTheme="minorHAnsi" w:cstheme="minorHAnsi"/>
          <w:sz w:val="24"/>
          <w:szCs w:val="24"/>
        </w:rPr>
      </w:pPr>
      <w:r>
        <w:rPr>
          <w:rFonts w:asciiTheme="minorHAnsi" w:hAnsiTheme="minorHAnsi" w:cstheme="minorHAnsi"/>
          <w:sz w:val="24"/>
          <w:szCs w:val="24"/>
        </w:rPr>
        <w:t>Review project schedules to v</w:t>
      </w:r>
      <w:r w:rsidRPr="00BF5662">
        <w:rPr>
          <w:rFonts w:asciiTheme="minorHAnsi" w:hAnsiTheme="minorHAnsi" w:cstheme="minorHAnsi"/>
          <w:sz w:val="24"/>
          <w:szCs w:val="24"/>
        </w:rPr>
        <w:t xml:space="preserve">erify </w:t>
      </w:r>
      <w:r>
        <w:rPr>
          <w:rFonts w:asciiTheme="minorHAnsi" w:hAnsiTheme="minorHAnsi" w:cstheme="minorHAnsi"/>
          <w:sz w:val="24"/>
          <w:szCs w:val="24"/>
        </w:rPr>
        <w:t xml:space="preserve">that </w:t>
      </w:r>
      <w:r w:rsidRPr="00BF5662">
        <w:rPr>
          <w:rFonts w:asciiTheme="minorHAnsi" w:hAnsiTheme="minorHAnsi" w:cstheme="minorHAnsi"/>
          <w:sz w:val="24"/>
          <w:szCs w:val="24"/>
        </w:rPr>
        <w:t>milestones, constraints, and deliverables are properly incorporated.</w:t>
      </w:r>
      <w:r>
        <w:rPr>
          <w:rFonts w:asciiTheme="minorHAnsi" w:hAnsiTheme="minorHAnsi" w:cstheme="minorHAnsi"/>
          <w:sz w:val="24"/>
          <w:szCs w:val="24"/>
        </w:rPr>
        <w:t xml:space="preserve"> </w:t>
      </w:r>
      <w:r w:rsidR="00BF5662" w:rsidRPr="00BF5662">
        <w:rPr>
          <w:rFonts w:asciiTheme="minorHAnsi" w:hAnsiTheme="minorHAnsi" w:cstheme="minorHAnsi"/>
          <w:sz w:val="24"/>
          <w:szCs w:val="24"/>
        </w:rPr>
        <w:t>Review baseline, updated, and revised CPM schedules for compliance with:</w:t>
      </w:r>
    </w:p>
    <w:p w14:paraId="2286FA2E" w14:textId="77777777" w:rsidR="00BF5662" w:rsidRDefault="00BF5662" w:rsidP="00BF5662">
      <w:pPr>
        <w:pStyle w:val="ListParagraph"/>
        <w:numPr>
          <w:ilvl w:val="0"/>
          <w:numId w:val="38"/>
        </w:numPr>
        <w:rPr>
          <w:rFonts w:asciiTheme="minorHAnsi" w:hAnsiTheme="minorHAnsi" w:cstheme="minorHAnsi"/>
          <w:sz w:val="24"/>
          <w:szCs w:val="24"/>
        </w:rPr>
      </w:pPr>
      <w:r w:rsidRPr="00BF5662">
        <w:rPr>
          <w:rFonts w:asciiTheme="minorHAnsi" w:hAnsiTheme="minorHAnsi" w:cstheme="minorHAnsi"/>
          <w:sz w:val="24"/>
          <w:szCs w:val="24"/>
        </w:rPr>
        <w:t>Contract requirements and technical specifications</w:t>
      </w:r>
    </w:p>
    <w:p w14:paraId="11555B83" w14:textId="56AAE3E1" w:rsidR="00BF5662" w:rsidRDefault="00BF5662" w:rsidP="00BF5662">
      <w:pPr>
        <w:pStyle w:val="ListParagraph"/>
        <w:numPr>
          <w:ilvl w:val="0"/>
          <w:numId w:val="38"/>
        </w:numPr>
        <w:rPr>
          <w:rFonts w:asciiTheme="minorHAnsi" w:hAnsiTheme="minorHAnsi" w:cstheme="minorHAnsi"/>
          <w:sz w:val="24"/>
          <w:szCs w:val="24"/>
        </w:rPr>
      </w:pPr>
      <w:r w:rsidRPr="00BF5662">
        <w:rPr>
          <w:rFonts w:asciiTheme="minorHAnsi" w:hAnsiTheme="minorHAnsi" w:cstheme="minorHAnsi"/>
          <w:sz w:val="24"/>
          <w:szCs w:val="24"/>
        </w:rPr>
        <w:t xml:space="preserve">Applicable scheduling standards </w:t>
      </w:r>
      <w:r w:rsidR="00F80963">
        <w:rPr>
          <w:rFonts w:asciiTheme="minorHAnsi" w:hAnsiTheme="minorHAnsi" w:cstheme="minorHAnsi"/>
          <w:sz w:val="24"/>
          <w:szCs w:val="24"/>
        </w:rPr>
        <w:t xml:space="preserve">and </w:t>
      </w:r>
      <w:r w:rsidRPr="00BF5662">
        <w:rPr>
          <w:rFonts w:asciiTheme="minorHAnsi" w:hAnsiTheme="minorHAnsi" w:cstheme="minorHAnsi"/>
          <w:sz w:val="24"/>
          <w:szCs w:val="24"/>
        </w:rPr>
        <w:t>CPM best practices</w:t>
      </w:r>
    </w:p>
    <w:p w14:paraId="6E3FA665" w14:textId="512EF40C" w:rsidR="00BF5662" w:rsidRPr="00BF5662" w:rsidRDefault="00BF5662" w:rsidP="00BF5662">
      <w:pPr>
        <w:pStyle w:val="ListParagraph"/>
        <w:numPr>
          <w:ilvl w:val="0"/>
          <w:numId w:val="38"/>
        </w:numPr>
        <w:rPr>
          <w:rFonts w:asciiTheme="minorHAnsi" w:hAnsiTheme="minorHAnsi" w:cstheme="minorHAnsi"/>
          <w:sz w:val="24"/>
          <w:szCs w:val="24"/>
        </w:rPr>
      </w:pPr>
      <w:r w:rsidRPr="00BF5662">
        <w:rPr>
          <w:rFonts w:asciiTheme="minorHAnsi" w:hAnsiTheme="minorHAnsi" w:cstheme="minorHAnsi"/>
          <w:sz w:val="24"/>
          <w:szCs w:val="24"/>
        </w:rPr>
        <w:t>Required coding structures, calendars, activity durations, and logic</w:t>
      </w:r>
    </w:p>
    <w:p w14:paraId="69A91AE7" w14:textId="77777777" w:rsidR="00BF5662" w:rsidRDefault="00BF5662" w:rsidP="00BF5662">
      <w:pPr>
        <w:rPr>
          <w:rFonts w:asciiTheme="minorHAnsi" w:hAnsiTheme="minorHAnsi" w:cstheme="minorHAnsi"/>
          <w:sz w:val="24"/>
          <w:szCs w:val="24"/>
        </w:rPr>
      </w:pPr>
    </w:p>
    <w:p w14:paraId="4F042245" w14:textId="45D2E12B" w:rsidR="00BF5662" w:rsidRPr="00BF5662" w:rsidRDefault="00BF5662" w:rsidP="00BF5662">
      <w:pPr>
        <w:rPr>
          <w:rFonts w:asciiTheme="minorHAnsi" w:hAnsiTheme="minorHAnsi" w:cstheme="minorHAnsi"/>
          <w:sz w:val="24"/>
          <w:szCs w:val="24"/>
        </w:rPr>
      </w:pPr>
      <w:r w:rsidRPr="00BF5662">
        <w:rPr>
          <w:rFonts w:asciiTheme="minorHAnsi" w:hAnsiTheme="minorHAnsi" w:cstheme="minorHAnsi"/>
          <w:sz w:val="24"/>
          <w:szCs w:val="24"/>
        </w:rPr>
        <w:t>Identify and validate critical path(s)</w:t>
      </w:r>
      <w:r w:rsidR="00555703">
        <w:rPr>
          <w:rFonts w:asciiTheme="minorHAnsi" w:hAnsiTheme="minorHAnsi" w:cstheme="minorHAnsi"/>
          <w:sz w:val="24"/>
          <w:szCs w:val="24"/>
        </w:rPr>
        <w:t xml:space="preserve"> in the Contractor’s submitted schedules</w:t>
      </w:r>
      <w:r w:rsidRPr="00BF5662">
        <w:rPr>
          <w:rFonts w:asciiTheme="minorHAnsi" w:hAnsiTheme="minorHAnsi" w:cstheme="minorHAnsi"/>
          <w:sz w:val="24"/>
          <w:szCs w:val="24"/>
        </w:rPr>
        <w:t>. Assess the reasonableness and continuity of critical path logic. Evaluate float values and identify excessive or artificial float.</w:t>
      </w:r>
    </w:p>
    <w:p w14:paraId="755324C0" w14:textId="77777777" w:rsidR="00BF5662" w:rsidRDefault="00BF5662" w:rsidP="00BF5662">
      <w:pPr>
        <w:rPr>
          <w:rFonts w:asciiTheme="minorHAnsi" w:hAnsiTheme="minorHAnsi" w:cstheme="minorHAnsi"/>
          <w:sz w:val="24"/>
          <w:szCs w:val="24"/>
        </w:rPr>
      </w:pPr>
    </w:p>
    <w:p w14:paraId="21D2530E" w14:textId="6C83537F" w:rsidR="00BF5662" w:rsidRPr="00BF5662" w:rsidRDefault="00BF5662" w:rsidP="00BF5662">
      <w:pPr>
        <w:rPr>
          <w:rFonts w:asciiTheme="minorHAnsi" w:hAnsiTheme="minorHAnsi" w:cstheme="minorHAnsi"/>
          <w:sz w:val="24"/>
          <w:szCs w:val="24"/>
        </w:rPr>
      </w:pPr>
      <w:r w:rsidRPr="00BF5662">
        <w:rPr>
          <w:rFonts w:asciiTheme="minorHAnsi" w:hAnsiTheme="minorHAnsi" w:cstheme="minorHAnsi"/>
          <w:sz w:val="24"/>
          <w:szCs w:val="24"/>
        </w:rPr>
        <w:t>Evaluate activity sequencing, logic ties, and use of lags and leads.</w:t>
      </w:r>
      <w:r>
        <w:rPr>
          <w:rFonts w:asciiTheme="minorHAnsi" w:hAnsiTheme="minorHAnsi" w:cstheme="minorHAnsi"/>
          <w:sz w:val="24"/>
          <w:szCs w:val="24"/>
        </w:rPr>
        <w:t xml:space="preserve"> </w:t>
      </w:r>
      <w:r w:rsidRPr="00BF5662">
        <w:rPr>
          <w:rFonts w:asciiTheme="minorHAnsi" w:hAnsiTheme="minorHAnsi" w:cstheme="minorHAnsi"/>
          <w:sz w:val="24"/>
          <w:szCs w:val="24"/>
        </w:rPr>
        <w:t>Identify missing logic, open ends, or inappropriate constraints.</w:t>
      </w:r>
      <w:r>
        <w:rPr>
          <w:rFonts w:asciiTheme="minorHAnsi" w:hAnsiTheme="minorHAnsi" w:cstheme="minorHAnsi"/>
          <w:sz w:val="24"/>
          <w:szCs w:val="24"/>
        </w:rPr>
        <w:t xml:space="preserve"> </w:t>
      </w:r>
      <w:r w:rsidRPr="00BF5662">
        <w:rPr>
          <w:rFonts w:asciiTheme="minorHAnsi" w:hAnsiTheme="minorHAnsi" w:cstheme="minorHAnsi"/>
          <w:sz w:val="24"/>
          <w:szCs w:val="24"/>
        </w:rPr>
        <w:t>Assess constructability and alignment of the schedule with the planned means and methods.</w:t>
      </w:r>
    </w:p>
    <w:p w14:paraId="21156048" w14:textId="77777777" w:rsidR="00BF5662" w:rsidRDefault="00BF5662" w:rsidP="00BF5662">
      <w:pPr>
        <w:rPr>
          <w:rFonts w:asciiTheme="minorHAnsi" w:hAnsiTheme="minorHAnsi" w:cstheme="minorHAnsi"/>
          <w:sz w:val="24"/>
          <w:szCs w:val="24"/>
        </w:rPr>
      </w:pPr>
    </w:p>
    <w:p w14:paraId="6E08D98A" w14:textId="297A7331" w:rsidR="00BF5662" w:rsidRPr="00BF5662" w:rsidRDefault="00BF5662" w:rsidP="00BF5662">
      <w:pPr>
        <w:rPr>
          <w:rFonts w:asciiTheme="minorHAnsi" w:hAnsiTheme="minorHAnsi" w:cstheme="minorHAnsi"/>
          <w:sz w:val="24"/>
          <w:szCs w:val="24"/>
        </w:rPr>
      </w:pPr>
      <w:r w:rsidRPr="00BF5662">
        <w:rPr>
          <w:rFonts w:asciiTheme="minorHAnsi" w:hAnsiTheme="minorHAnsi" w:cstheme="minorHAnsi"/>
          <w:sz w:val="24"/>
          <w:szCs w:val="24"/>
        </w:rPr>
        <w:t>Review schedule updates for</w:t>
      </w:r>
      <w:r w:rsidR="00555703">
        <w:rPr>
          <w:rFonts w:asciiTheme="minorHAnsi" w:hAnsiTheme="minorHAnsi" w:cstheme="minorHAnsi"/>
          <w:sz w:val="24"/>
          <w:szCs w:val="24"/>
        </w:rPr>
        <w:t xml:space="preserve"> a</w:t>
      </w:r>
      <w:r w:rsidRPr="00555703">
        <w:rPr>
          <w:rFonts w:asciiTheme="minorHAnsi" w:hAnsiTheme="minorHAnsi" w:cstheme="minorHAnsi"/>
          <w:sz w:val="24"/>
          <w:szCs w:val="24"/>
        </w:rPr>
        <w:t xml:space="preserve">ccuracy </w:t>
      </w:r>
      <w:r w:rsidR="00555703">
        <w:rPr>
          <w:rFonts w:asciiTheme="minorHAnsi" w:hAnsiTheme="minorHAnsi" w:cstheme="minorHAnsi"/>
          <w:sz w:val="24"/>
          <w:szCs w:val="24"/>
        </w:rPr>
        <w:t>according to project</w:t>
      </w:r>
      <w:r w:rsidRPr="00555703">
        <w:rPr>
          <w:rFonts w:asciiTheme="minorHAnsi" w:hAnsiTheme="minorHAnsi" w:cstheme="minorHAnsi"/>
          <w:sz w:val="24"/>
          <w:szCs w:val="24"/>
        </w:rPr>
        <w:t xml:space="preserve"> progress</w:t>
      </w:r>
      <w:r w:rsidR="00555703">
        <w:rPr>
          <w:rFonts w:asciiTheme="minorHAnsi" w:hAnsiTheme="minorHAnsi" w:cstheme="minorHAnsi"/>
          <w:sz w:val="24"/>
          <w:szCs w:val="24"/>
        </w:rPr>
        <w:t>, a</w:t>
      </w:r>
      <w:r w:rsidRPr="00555703">
        <w:rPr>
          <w:rFonts w:asciiTheme="minorHAnsi" w:hAnsiTheme="minorHAnsi" w:cstheme="minorHAnsi"/>
          <w:sz w:val="24"/>
          <w:szCs w:val="24"/>
        </w:rPr>
        <w:t>ppropriate status of activities and remaining durations</w:t>
      </w:r>
      <w:r w:rsidR="00555703">
        <w:rPr>
          <w:rFonts w:asciiTheme="minorHAnsi" w:hAnsiTheme="minorHAnsi" w:cstheme="minorHAnsi"/>
          <w:sz w:val="24"/>
          <w:szCs w:val="24"/>
        </w:rPr>
        <w:t>, and c</w:t>
      </w:r>
      <w:r w:rsidRPr="00555703">
        <w:rPr>
          <w:rFonts w:asciiTheme="minorHAnsi" w:hAnsiTheme="minorHAnsi" w:cstheme="minorHAnsi"/>
          <w:sz w:val="24"/>
          <w:szCs w:val="24"/>
        </w:rPr>
        <w:t>onsistency with field observations and progress reports</w:t>
      </w:r>
      <w:r w:rsidR="00555703">
        <w:rPr>
          <w:rFonts w:asciiTheme="minorHAnsi" w:hAnsiTheme="minorHAnsi" w:cstheme="minorHAnsi"/>
          <w:sz w:val="24"/>
          <w:szCs w:val="24"/>
        </w:rPr>
        <w:t xml:space="preserve">. </w:t>
      </w:r>
      <w:r w:rsidRPr="00BF5662">
        <w:rPr>
          <w:rFonts w:asciiTheme="minorHAnsi" w:hAnsiTheme="minorHAnsi" w:cstheme="minorHAnsi"/>
          <w:sz w:val="24"/>
          <w:szCs w:val="24"/>
        </w:rPr>
        <w:t xml:space="preserve">Evaluate </w:t>
      </w:r>
      <w:r w:rsidR="00555703">
        <w:rPr>
          <w:rFonts w:asciiTheme="minorHAnsi" w:hAnsiTheme="minorHAnsi" w:cstheme="minorHAnsi"/>
          <w:sz w:val="24"/>
          <w:szCs w:val="24"/>
        </w:rPr>
        <w:t>updated schedules against the baseline schedule</w:t>
      </w:r>
      <w:r w:rsidRPr="00BF5662">
        <w:rPr>
          <w:rFonts w:asciiTheme="minorHAnsi" w:hAnsiTheme="minorHAnsi" w:cstheme="minorHAnsi"/>
          <w:sz w:val="24"/>
          <w:szCs w:val="24"/>
        </w:rPr>
        <w:t xml:space="preserve"> </w:t>
      </w:r>
      <w:r w:rsidR="00555703">
        <w:rPr>
          <w:rFonts w:asciiTheme="minorHAnsi" w:hAnsiTheme="minorHAnsi" w:cstheme="minorHAnsi"/>
          <w:sz w:val="24"/>
          <w:szCs w:val="24"/>
        </w:rPr>
        <w:t xml:space="preserve">and analyze </w:t>
      </w:r>
      <w:r w:rsidRPr="00BF5662">
        <w:rPr>
          <w:rFonts w:asciiTheme="minorHAnsi" w:hAnsiTheme="minorHAnsi" w:cstheme="minorHAnsi"/>
          <w:sz w:val="24"/>
          <w:szCs w:val="24"/>
        </w:rPr>
        <w:t xml:space="preserve">the critical path </w:t>
      </w:r>
      <w:r w:rsidR="00555703">
        <w:rPr>
          <w:rFonts w:asciiTheme="minorHAnsi" w:hAnsiTheme="minorHAnsi" w:cstheme="minorHAnsi"/>
          <w:sz w:val="24"/>
          <w:szCs w:val="24"/>
        </w:rPr>
        <w:t xml:space="preserve">changes </w:t>
      </w:r>
      <w:r w:rsidRPr="00BF5662">
        <w:rPr>
          <w:rFonts w:asciiTheme="minorHAnsi" w:hAnsiTheme="minorHAnsi" w:cstheme="minorHAnsi"/>
          <w:sz w:val="24"/>
          <w:szCs w:val="24"/>
        </w:rPr>
        <w:t xml:space="preserve">over </w:t>
      </w:r>
      <w:r w:rsidR="00555703">
        <w:rPr>
          <w:rFonts w:asciiTheme="minorHAnsi" w:hAnsiTheme="minorHAnsi" w:cstheme="minorHAnsi"/>
          <w:sz w:val="24"/>
          <w:szCs w:val="24"/>
        </w:rPr>
        <w:t>the project duration</w:t>
      </w:r>
      <w:r w:rsidRPr="00BF5662">
        <w:rPr>
          <w:rFonts w:asciiTheme="minorHAnsi" w:hAnsiTheme="minorHAnsi" w:cstheme="minorHAnsi"/>
          <w:sz w:val="24"/>
          <w:szCs w:val="24"/>
        </w:rPr>
        <w:t>.</w:t>
      </w:r>
    </w:p>
    <w:p w14:paraId="4E6C8B9E" w14:textId="77777777" w:rsidR="00BF5662" w:rsidRDefault="00BF5662" w:rsidP="00BF5662">
      <w:pPr>
        <w:rPr>
          <w:rFonts w:asciiTheme="minorHAnsi" w:hAnsiTheme="minorHAnsi" w:cstheme="minorHAnsi"/>
          <w:sz w:val="24"/>
          <w:szCs w:val="24"/>
        </w:rPr>
      </w:pPr>
    </w:p>
    <w:p w14:paraId="47F2DF72" w14:textId="5473C908" w:rsidR="00BF5662" w:rsidRPr="00BF5662" w:rsidRDefault="00BF5662" w:rsidP="00BF5662">
      <w:pPr>
        <w:rPr>
          <w:rFonts w:asciiTheme="minorHAnsi" w:hAnsiTheme="minorHAnsi" w:cstheme="minorHAnsi"/>
          <w:sz w:val="24"/>
          <w:szCs w:val="24"/>
        </w:rPr>
      </w:pPr>
      <w:r w:rsidRPr="00BF5662">
        <w:rPr>
          <w:rFonts w:asciiTheme="minorHAnsi" w:hAnsiTheme="minorHAnsi" w:cstheme="minorHAnsi"/>
          <w:sz w:val="24"/>
          <w:szCs w:val="24"/>
        </w:rPr>
        <w:t>Assess the effects of change orders, delays, and differing site conditions</w:t>
      </w:r>
      <w:r w:rsidR="00EC24F3">
        <w:rPr>
          <w:rFonts w:asciiTheme="minorHAnsi" w:hAnsiTheme="minorHAnsi" w:cstheme="minorHAnsi"/>
          <w:sz w:val="24"/>
          <w:szCs w:val="24"/>
        </w:rPr>
        <w:t xml:space="preserve"> to the overall schedule</w:t>
      </w:r>
      <w:r w:rsidRPr="00BF5662">
        <w:rPr>
          <w:rFonts w:asciiTheme="minorHAnsi" w:hAnsiTheme="minorHAnsi" w:cstheme="minorHAnsi"/>
          <w:sz w:val="24"/>
          <w:szCs w:val="24"/>
        </w:rPr>
        <w:t>.</w:t>
      </w:r>
      <w:r w:rsidR="00F80963">
        <w:rPr>
          <w:rFonts w:asciiTheme="minorHAnsi" w:hAnsiTheme="minorHAnsi" w:cstheme="minorHAnsi"/>
          <w:sz w:val="24"/>
          <w:szCs w:val="24"/>
        </w:rPr>
        <w:t xml:space="preserve"> </w:t>
      </w:r>
      <w:r w:rsidR="00EC24F3">
        <w:rPr>
          <w:rFonts w:asciiTheme="minorHAnsi" w:hAnsiTheme="minorHAnsi" w:cstheme="minorHAnsi"/>
          <w:sz w:val="24"/>
          <w:szCs w:val="24"/>
        </w:rPr>
        <w:t>Provide input for project decisions from a scheduling perspective (ex.</w:t>
      </w:r>
      <w:r w:rsidRPr="00BF5662">
        <w:rPr>
          <w:rFonts w:asciiTheme="minorHAnsi" w:hAnsiTheme="minorHAnsi" w:cstheme="minorHAnsi"/>
          <w:sz w:val="24"/>
          <w:szCs w:val="24"/>
        </w:rPr>
        <w:t xml:space="preserve"> time extension recommendations</w:t>
      </w:r>
      <w:r w:rsidR="00EC24F3">
        <w:rPr>
          <w:rFonts w:asciiTheme="minorHAnsi" w:hAnsiTheme="minorHAnsi" w:cstheme="minorHAnsi"/>
          <w:sz w:val="24"/>
          <w:szCs w:val="24"/>
        </w:rPr>
        <w:t>)</w:t>
      </w:r>
      <w:r w:rsidRPr="00BF5662">
        <w:rPr>
          <w:rFonts w:asciiTheme="minorHAnsi" w:hAnsiTheme="minorHAnsi" w:cstheme="minorHAnsi"/>
          <w:sz w:val="24"/>
          <w:szCs w:val="24"/>
        </w:rPr>
        <w:t>.</w:t>
      </w:r>
    </w:p>
    <w:p w14:paraId="64D30166" w14:textId="77777777" w:rsidR="00F80963" w:rsidRDefault="00F80963" w:rsidP="00F80963">
      <w:pPr>
        <w:rPr>
          <w:rFonts w:asciiTheme="minorHAnsi" w:hAnsiTheme="minorHAnsi" w:cstheme="minorHAnsi"/>
          <w:sz w:val="24"/>
          <w:szCs w:val="24"/>
          <w:u w:val="single"/>
        </w:rPr>
      </w:pPr>
    </w:p>
    <w:p w14:paraId="0449DA3D" w14:textId="6B061EA8" w:rsidR="00BF5662" w:rsidRPr="00BF5662" w:rsidRDefault="00BF5662" w:rsidP="00F80963">
      <w:pPr>
        <w:rPr>
          <w:rFonts w:asciiTheme="minorHAnsi" w:hAnsiTheme="minorHAnsi" w:cstheme="minorHAnsi"/>
          <w:sz w:val="24"/>
          <w:szCs w:val="24"/>
        </w:rPr>
      </w:pPr>
      <w:r w:rsidRPr="00BF5662">
        <w:rPr>
          <w:rFonts w:asciiTheme="minorHAnsi" w:hAnsiTheme="minorHAnsi" w:cstheme="minorHAnsi"/>
          <w:sz w:val="24"/>
          <w:szCs w:val="24"/>
        </w:rPr>
        <w:t>Attend project meetings as requested</w:t>
      </w:r>
      <w:r w:rsidR="00F80963">
        <w:rPr>
          <w:rFonts w:asciiTheme="minorHAnsi" w:hAnsiTheme="minorHAnsi" w:cstheme="minorHAnsi"/>
          <w:sz w:val="24"/>
          <w:szCs w:val="24"/>
        </w:rPr>
        <w:t xml:space="preserve"> by the Engineer.</w:t>
      </w:r>
    </w:p>
    <w:p w14:paraId="24E0530C" w14:textId="77777777" w:rsidR="00BF5662" w:rsidRDefault="00BF5662" w:rsidP="00BF5662">
      <w:pPr>
        <w:rPr>
          <w:rFonts w:asciiTheme="minorHAnsi" w:hAnsiTheme="minorHAnsi" w:cstheme="minorHAnsi"/>
          <w:sz w:val="24"/>
          <w:szCs w:val="24"/>
        </w:rPr>
      </w:pPr>
    </w:p>
    <w:p w14:paraId="7241E485" w14:textId="19DE0854" w:rsidR="00BF5662" w:rsidRPr="00EC24F3" w:rsidRDefault="00EC24F3" w:rsidP="00EC24F3">
      <w:pPr>
        <w:rPr>
          <w:rFonts w:asciiTheme="minorHAnsi" w:hAnsiTheme="minorHAnsi" w:cstheme="minorHAnsi"/>
          <w:sz w:val="24"/>
          <w:szCs w:val="24"/>
        </w:rPr>
      </w:pPr>
      <w:r>
        <w:rPr>
          <w:rFonts w:asciiTheme="minorHAnsi" w:hAnsiTheme="minorHAnsi" w:cstheme="minorHAnsi"/>
          <w:sz w:val="24"/>
          <w:szCs w:val="24"/>
        </w:rPr>
        <w:t>P</w:t>
      </w:r>
      <w:r w:rsidR="00BF5662" w:rsidRPr="00BF5662">
        <w:rPr>
          <w:rFonts w:asciiTheme="minorHAnsi" w:hAnsiTheme="minorHAnsi" w:cstheme="minorHAnsi"/>
          <w:sz w:val="24"/>
          <w:szCs w:val="24"/>
        </w:rPr>
        <w:t xml:space="preserve">rovide </w:t>
      </w:r>
      <w:r>
        <w:rPr>
          <w:rFonts w:asciiTheme="minorHAnsi" w:hAnsiTheme="minorHAnsi" w:cstheme="minorHAnsi"/>
          <w:sz w:val="24"/>
          <w:szCs w:val="24"/>
        </w:rPr>
        <w:t>w</w:t>
      </w:r>
      <w:r w:rsidR="00BF5662" w:rsidRPr="00EC24F3">
        <w:rPr>
          <w:rFonts w:asciiTheme="minorHAnsi" w:hAnsiTheme="minorHAnsi" w:cstheme="minorHAnsi"/>
          <w:sz w:val="24"/>
          <w:szCs w:val="24"/>
        </w:rPr>
        <w:t xml:space="preserve">ritten schedule review </w:t>
      </w:r>
      <w:r>
        <w:rPr>
          <w:rFonts w:asciiTheme="minorHAnsi" w:hAnsiTheme="minorHAnsi" w:cstheme="minorHAnsi"/>
          <w:sz w:val="24"/>
          <w:szCs w:val="24"/>
        </w:rPr>
        <w:t>summary reports</w:t>
      </w:r>
      <w:r w:rsidR="00BF5662" w:rsidRPr="00EC24F3">
        <w:rPr>
          <w:rFonts w:asciiTheme="minorHAnsi" w:hAnsiTheme="minorHAnsi" w:cstheme="minorHAnsi"/>
          <w:sz w:val="24"/>
          <w:szCs w:val="24"/>
        </w:rPr>
        <w:t xml:space="preserve"> for</w:t>
      </w:r>
      <w:r>
        <w:rPr>
          <w:rFonts w:asciiTheme="minorHAnsi" w:hAnsiTheme="minorHAnsi" w:cstheme="minorHAnsi"/>
          <w:sz w:val="24"/>
          <w:szCs w:val="24"/>
        </w:rPr>
        <w:t xml:space="preserve"> b</w:t>
      </w:r>
      <w:r w:rsidR="00BF5662" w:rsidRPr="00EC24F3">
        <w:rPr>
          <w:rFonts w:asciiTheme="minorHAnsi" w:hAnsiTheme="minorHAnsi" w:cstheme="minorHAnsi"/>
          <w:sz w:val="24"/>
          <w:szCs w:val="24"/>
        </w:rPr>
        <w:t>aseline</w:t>
      </w:r>
      <w:r>
        <w:rPr>
          <w:rFonts w:asciiTheme="minorHAnsi" w:hAnsiTheme="minorHAnsi" w:cstheme="minorHAnsi"/>
          <w:sz w:val="24"/>
          <w:szCs w:val="24"/>
        </w:rPr>
        <w:t>, updated/revised</w:t>
      </w:r>
      <w:r w:rsidR="00BF5662" w:rsidRPr="00EC24F3">
        <w:rPr>
          <w:rFonts w:asciiTheme="minorHAnsi" w:hAnsiTheme="minorHAnsi" w:cstheme="minorHAnsi"/>
          <w:sz w:val="24"/>
          <w:szCs w:val="24"/>
        </w:rPr>
        <w:t xml:space="preserve"> schedule</w:t>
      </w:r>
      <w:r>
        <w:rPr>
          <w:rFonts w:asciiTheme="minorHAnsi" w:hAnsiTheme="minorHAnsi" w:cstheme="minorHAnsi"/>
          <w:sz w:val="24"/>
          <w:szCs w:val="24"/>
        </w:rPr>
        <w:t>, and time impact analysis that</w:t>
      </w:r>
      <w:r w:rsidR="00BF5662" w:rsidRPr="00EC24F3">
        <w:rPr>
          <w:rFonts w:asciiTheme="minorHAnsi" w:hAnsiTheme="minorHAnsi" w:cstheme="minorHAnsi"/>
          <w:sz w:val="24"/>
          <w:szCs w:val="24"/>
        </w:rPr>
        <w:t xml:space="preserve"> identify</w:t>
      </w:r>
      <w:r>
        <w:rPr>
          <w:rFonts w:asciiTheme="minorHAnsi" w:hAnsiTheme="minorHAnsi" w:cstheme="minorHAnsi"/>
          <w:sz w:val="24"/>
          <w:szCs w:val="24"/>
        </w:rPr>
        <w:t xml:space="preserve"> s</w:t>
      </w:r>
      <w:r w:rsidR="00BF5662" w:rsidRPr="00EC24F3">
        <w:rPr>
          <w:rFonts w:asciiTheme="minorHAnsi" w:hAnsiTheme="minorHAnsi" w:cstheme="minorHAnsi"/>
          <w:sz w:val="24"/>
          <w:szCs w:val="24"/>
        </w:rPr>
        <w:t>chedule compliance issues</w:t>
      </w:r>
      <w:r>
        <w:rPr>
          <w:rFonts w:asciiTheme="minorHAnsi" w:hAnsiTheme="minorHAnsi" w:cstheme="minorHAnsi"/>
          <w:sz w:val="24"/>
          <w:szCs w:val="24"/>
        </w:rPr>
        <w:t xml:space="preserve"> and/or c</w:t>
      </w:r>
      <w:r w:rsidR="00BF5662" w:rsidRPr="00EC24F3">
        <w:rPr>
          <w:rFonts w:asciiTheme="minorHAnsi" w:hAnsiTheme="minorHAnsi" w:cstheme="minorHAnsi"/>
          <w:sz w:val="24"/>
          <w:szCs w:val="24"/>
        </w:rPr>
        <w:t>ritical path changes</w:t>
      </w:r>
      <w:r>
        <w:rPr>
          <w:rFonts w:asciiTheme="minorHAnsi" w:hAnsiTheme="minorHAnsi" w:cstheme="minorHAnsi"/>
          <w:sz w:val="24"/>
          <w:szCs w:val="24"/>
        </w:rPr>
        <w:t>. Include schedule mark-ups, comment logs, narratives, and correspondence files</w:t>
      </w:r>
      <w:r w:rsidR="00BF5662" w:rsidRPr="00EC24F3">
        <w:rPr>
          <w:rFonts w:asciiTheme="minorHAnsi" w:hAnsiTheme="minorHAnsi" w:cstheme="minorHAnsi"/>
          <w:sz w:val="24"/>
          <w:szCs w:val="24"/>
        </w:rPr>
        <w:t xml:space="preserve"> as applicable.</w:t>
      </w:r>
    </w:p>
    <w:p w14:paraId="174E136A" w14:textId="77777777" w:rsidR="00BF5662" w:rsidRDefault="00BF5662" w:rsidP="00BF5662">
      <w:pPr>
        <w:rPr>
          <w:rFonts w:asciiTheme="minorHAnsi" w:hAnsiTheme="minorHAnsi" w:cstheme="minorHAnsi"/>
          <w:sz w:val="24"/>
          <w:szCs w:val="24"/>
        </w:rPr>
      </w:pPr>
    </w:p>
    <w:p w14:paraId="427A03C1" w14:textId="43150ADD" w:rsidR="00BF5662" w:rsidRPr="00BF5662" w:rsidRDefault="00BF5662" w:rsidP="00BF5662">
      <w:pPr>
        <w:rPr>
          <w:rFonts w:asciiTheme="minorHAnsi" w:hAnsiTheme="minorHAnsi" w:cstheme="minorHAnsi"/>
          <w:sz w:val="24"/>
          <w:szCs w:val="24"/>
        </w:rPr>
      </w:pPr>
      <w:r w:rsidRPr="00BF5662">
        <w:rPr>
          <w:rFonts w:asciiTheme="minorHAnsi" w:hAnsiTheme="minorHAnsi" w:cstheme="minorHAnsi"/>
          <w:sz w:val="24"/>
          <w:szCs w:val="24"/>
        </w:rPr>
        <w:t>The Consultant’s services do not include</w:t>
      </w:r>
      <w:r>
        <w:rPr>
          <w:rFonts w:asciiTheme="minorHAnsi" w:hAnsiTheme="minorHAnsi" w:cstheme="minorHAnsi"/>
          <w:sz w:val="24"/>
          <w:szCs w:val="24"/>
        </w:rPr>
        <w:t xml:space="preserve"> </w:t>
      </w:r>
      <w:r w:rsidR="00277640">
        <w:rPr>
          <w:rFonts w:asciiTheme="minorHAnsi" w:hAnsiTheme="minorHAnsi" w:cstheme="minorHAnsi"/>
          <w:sz w:val="24"/>
          <w:szCs w:val="24"/>
        </w:rPr>
        <w:t>d</w:t>
      </w:r>
      <w:r w:rsidRPr="00BF5662">
        <w:rPr>
          <w:rFonts w:asciiTheme="minorHAnsi" w:hAnsiTheme="minorHAnsi" w:cstheme="minorHAnsi"/>
          <w:sz w:val="24"/>
          <w:szCs w:val="24"/>
        </w:rPr>
        <w:t>evelopment of the Contractor’s CPM schedule</w:t>
      </w:r>
      <w:r>
        <w:rPr>
          <w:rFonts w:asciiTheme="minorHAnsi" w:hAnsiTheme="minorHAnsi" w:cstheme="minorHAnsi"/>
          <w:sz w:val="24"/>
          <w:szCs w:val="24"/>
        </w:rPr>
        <w:t xml:space="preserve">, </w:t>
      </w:r>
      <w:r w:rsidR="00277640">
        <w:rPr>
          <w:rFonts w:asciiTheme="minorHAnsi" w:hAnsiTheme="minorHAnsi" w:cstheme="minorHAnsi"/>
          <w:sz w:val="24"/>
          <w:szCs w:val="24"/>
        </w:rPr>
        <w:t>m</w:t>
      </w:r>
      <w:r w:rsidRPr="00BF5662">
        <w:rPr>
          <w:rFonts w:asciiTheme="minorHAnsi" w:hAnsiTheme="minorHAnsi" w:cstheme="minorHAnsi"/>
          <w:sz w:val="24"/>
          <w:szCs w:val="24"/>
        </w:rPr>
        <w:t>eans and methods determination</w:t>
      </w:r>
      <w:r>
        <w:rPr>
          <w:rFonts w:asciiTheme="minorHAnsi" w:hAnsiTheme="minorHAnsi" w:cstheme="minorHAnsi"/>
          <w:sz w:val="24"/>
          <w:szCs w:val="24"/>
        </w:rPr>
        <w:t xml:space="preserve">, </w:t>
      </w:r>
      <w:r w:rsidR="00277640">
        <w:rPr>
          <w:rFonts w:asciiTheme="minorHAnsi" w:hAnsiTheme="minorHAnsi" w:cstheme="minorHAnsi"/>
          <w:sz w:val="24"/>
          <w:szCs w:val="24"/>
        </w:rPr>
        <w:t>or l</w:t>
      </w:r>
      <w:r w:rsidRPr="00BF5662">
        <w:rPr>
          <w:rFonts w:asciiTheme="minorHAnsi" w:hAnsiTheme="minorHAnsi" w:cstheme="minorHAnsi"/>
          <w:sz w:val="24"/>
          <w:szCs w:val="24"/>
        </w:rPr>
        <w:t>egal opinions regarding claims or disputes</w:t>
      </w:r>
      <w:r>
        <w:rPr>
          <w:rFonts w:asciiTheme="minorHAnsi" w:hAnsiTheme="minorHAnsi" w:cstheme="minorHAnsi"/>
          <w:sz w:val="24"/>
          <w:szCs w:val="24"/>
        </w:rPr>
        <w:t>.</w:t>
      </w:r>
    </w:p>
    <w:p w14:paraId="2E603CAB" w14:textId="77777777" w:rsidR="00BF5662" w:rsidRDefault="00BF5662" w:rsidP="00BF5662">
      <w:pPr>
        <w:rPr>
          <w:rFonts w:asciiTheme="minorHAnsi" w:hAnsiTheme="minorHAnsi" w:cstheme="minorHAnsi"/>
          <w:b/>
          <w:bCs/>
          <w:sz w:val="24"/>
          <w:szCs w:val="24"/>
        </w:rPr>
      </w:pPr>
    </w:p>
    <w:p w14:paraId="2DC9350B" w14:textId="5DEED4A2" w:rsidR="00561E06" w:rsidRPr="00A31AB9" w:rsidRDefault="0092516E" w:rsidP="00BF5662">
      <w:pPr>
        <w:rPr>
          <w:rFonts w:asciiTheme="minorHAnsi" w:hAnsiTheme="minorHAnsi" w:cstheme="minorHAnsi"/>
          <w:b/>
          <w:bCs/>
          <w:sz w:val="24"/>
          <w:szCs w:val="24"/>
        </w:rPr>
      </w:pPr>
      <w:r w:rsidRPr="0092516E">
        <w:rPr>
          <w:rFonts w:asciiTheme="minorHAnsi" w:hAnsiTheme="minorHAnsi" w:cstheme="minorHAnsi"/>
          <w:b/>
          <w:bCs/>
          <w:sz w:val="24"/>
          <w:szCs w:val="24"/>
        </w:rPr>
        <w:t>PROJECT PHASING</w:t>
      </w:r>
    </w:p>
    <w:p w14:paraId="38FB3C90" w14:textId="59ECAA96" w:rsidR="00EC24F3" w:rsidRPr="00430899" w:rsidRDefault="00EC24F3" w:rsidP="00EC24F3">
      <w:pPr>
        <w:rPr>
          <w:rFonts w:asciiTheme="minorHAnsi" w:hAnsiTheme="minorHAnsi" w:cstheme="minorHAnsi"/>
          <w:sz w:val="24"/>
          <w:szCs w:val="24"/>
        </w:rPr>
      </w:pPr>
      <w:r w:rsidRPr="00EC24F3">
        <w:rPr>
          <w:rFonts w:asciiTheme="minorHAnsi" w:hAnsiTheme="minorHAnsi" w:cstheme="minorHAnsi"/>
          <w:sz w:val="24"/>
          <w:szCs w:val="24"/>
          <w:u w:val="single"/>
        </w:rPr>
        <w:t xml:space="preserve">Preconstruction: </w:t>
      </w:r>
      <w:r w:rsidRPr="00430899">
        <w:rPr>
          <w:rFonts w:asciiTheme="minorHAnsi" w:hAnsiTheme="minorHAnsi" w:cstheme="minorHAnsi"/>
          <w:sz w:val="24"/>
          <w:szCs w:val="24"/>
        </w:rPr>
        <w:t xml:space="preserve">Phase I shall, as applicable, include but not be limited to </w:t>
      </w:r>
      <w:r w:rsidR="00D434D2">
        <w:rPr>
          <w:rFonts w:asciiTheme="minorHAnsi" w:hAnsiTheme="minorHAnsi" w:cstheme="minorHAnsi"/>
          <w:sz w:val="24"/>
          <w:szCs w:val="24"/>
        </w:rPr>
        <w:t>attending</w:t>
      </w:r>
      <w:r w:rsidRPr="00430899">
        <w:rPr>
          <w:rFonts w:asciiTheme="minorHAnsi" w:hAnsiTheme="minorHAnsi" w:cstheme="minorHAnsi"/>
          <w:sz w:val="24"/>
          <w:szCs w:val="24"/>
        </w:rPr>
        <w:t xml:space="preserve"> the preconstruction meeting, mobilization, initial</w:t>
      </w:r>
      <w:r w:rsidR="00D434D2">
        <w:rPr>
          <w:rFonts w:asciiTheme="minorHAnsi" w:hAnsiTheme="minorHAnsi" w:cstheme="minorHAnsi"/>
          <w:sz w:val="24"/>
          <w:szCs w:val="24"/>
        </w:rPr>
        <w:t xml:space="preserve"> construction administration work</w:t>
      </w:r>
      <w:r w:rsidRPr="00430899">
        <w:rPr>
          <w:rFonts w:asciiTheme="minorHAnsi" w:hAnsiTheme="minorHAnsi" w:cstheme="minorHAnsi"/>
          <w:sz w:val="24"/>
          <w:szCs w:val="24"/>
        </w:rPr>
        <w:t xml:space="preserve">, if needed, and developing an NDDOT approved scope of work and hours for Phase II based on the contractor’s schedule and proposed method of operations. </w:t>
      </w:r>
    </w:p>
    <w:p w14:paraId="194F4086" w14:textId="77777777" w:rsidR="00EC24F3" w:rsidRPr="00EC24F3" w:rsidRDefault="00EC24F3" w:rsidP="00EC24F3">
      <w:pPr>
        <w:rPr>
          <w:rFonts w:asciiTheme="minorHAnsi" w:hAnsiTheme="minorHAnsi" w:cstheme="minorHAnsi"/>
          <w:sz w:val="24"/>
          <w:szCs w:val="24"/>
          <w:u w:val="single"/>
        </w:rPr>
      </w:pPr>
    </w:p>
    <w:p w14:paraId="106B10DA" w14:textId="77777777" w:rsidR="00EC24F3" w:rsidRPr="00430899" w:rsidRDefault="00EC24F3" w:rsidP="00EC24F3">
      <w:pPr>
        <w:rPr>
          <w:rFonts w:asciiTheme="minorHAnsi" w:hAnsiTheme="minorHAnsi" w:cstheme="minorHAnsi"/>
          <w:sz w:val="24"/>
          <w:szCs w:val="24"/>
        </w:rPr>
      </w:pPr>
      <w:r w:rsidRPr="00430899">
        <w:rPr>
          <w:rFonts w:asciiTheme="minorHAnsi" w:hAnsiTheme="minorHAnsi" w:cstheme="minorHAnsi"/>
          <w:sz w:val="24"/>
          <w:szCs w:val="24"/>
        </w:rPr>
        <w:t xml:space="preserve">The Engineer will have 14 days, from the date that the preconstruction meeting is completed to secure an approved scope of work and hours for Phase II. A preliminary scope of work and hours for Phase II shall be provided by the firm within 7 days of completion of the preconstruction meeting.  Pending NDDOT approval of the Phase II scope of work and hours completed in Phase I, the NDDOT may authorize the Engineer to perform Phase II and any additional work not currently assigned or completed in Phase I.  </w:t>
      </w:r>
    </w:p>
    <w:p w14:paraId="76722933" w14:textId="77777777" w:rsidR="00EC24F3" w:rsidRPr="00EC24F3" w:rsidRDefault="00EC24F3" w:rsidP="00EC24F3">
      <w:pPr>
        <w:rPr>
          <w:rFonts w:asciiTheme="minorHAnsi" w:hAnsiTheme="minorHAnsi" w:cstheme="minorHAnsi"/>
          <w:sz w:val="24"/>
          <w:szCs w:val="24"/>
          <w:u w:val="single"/>
        </w:rPr>
      </w:pPr>
    </w:p>
    <w:p w14:paraId="14A3779A" w14:textId="54A3020F" w:rsidR="00EC24F3" w:rsidRPr="00EC24F3" w:rsidRDefault="00EC24F3" w:rsidP="00EC24F3">
      <w:pPr>
        <w:rPr>
          <w:rFonts w:asciiTheme="minorHAnsi" w:hAnsiTheme="minorHAnsi" w:cstheme="minorHAnsi"/>
          <w:sz w:val="24"/>
          <w:szCs w:val="24"/>
          <w:u w:val="single"/>
        </w:rPr>
      </w:pPr>
      <w:r w:rsidRPr="00EC24F3">
        <w:rPr>
          <w:rFonts w:asciiTheme="minorHAnsi" w:hAnsiTheme="minorHAnsi" w:cstheme="minorHAnsi"/>
          <w:sz w:val="24"/>
          <w:szCs w:val="24"/>
          <w:u w:val="single"/>
        </w:rPr>
        <w:t xml:space="preserve">Construction: Phase II </w:t>
      </w:r>
      <w:r w:rsidRPr="00EC24F3">
        <w:rPr>
          <w:rFonts w:asciiTheme="minorHAnsi" w:hAnsiTheme="minorHAnsi" w:cstheme="minorHAnsi"/>
          <w:sz w:val="24"/>
          <w:szCs w:val="24"/>
        </w:rPr>
        <w:t>shall</w:t>
      </w:r>
      <w:r w:rsidR="00104F84">
        <w:rPr>
          <w:rFonts w:asciiTheme="minorHAnsi" w:hAnsiTheme="minorHAnsi" w:cstheme="minorHAnsi"/>
          <w:sz w:val="24"/>
          <w:szCs w:val="24"/>
        </w:rPr>
        <w:t xml:space="preserve"> include</w:t>
      </w:r>
      <w:r w:rsidRPr="00EC24F3">
        <w:rPr>
          <w:rFonts w:asciiTheme="minorHAnsi" w:hAnsiTheme="minorHAnsi" w:cstheme="minorHAnsi"/>
          <w:sz w:val="24"/>
          <w:szCs w:val="24"/>
        </w:rPr>
        <w:t xml:space="preserve">, as applicable, construction engineering and </w:t>
      </w:r>
      <w:r w:rsidR="00D434D2">
        <w:rPr>
          <w:rFonts w:asciiTheme="minorHAnsi" w:hAnsiTheme="minorHAnsi" w:cstheme="minorHAnsi"/>
          <w:sz w:val="24"/>
          <w:szCs w:val="24"/>
        </w:rPr>
        <w:t>administration through construction operations</w:t>
      </w:r>
      <w:r w:rsidRPr="00EC24F3">
        <w:rPr>
          <w:rFonts w:asciiTheme="minorHAnsi" w:hAnsiTheme="minorHAnsi" w:cstheme="minorHAnsi"/>
          <w:sz w:val="24"/>
          <w:szCs w:val="24"/>
        </w:rPr>
        <w:t>. Phase II will be considered complete upon final inspection and project acceptance by the NDDOT’s District Engineer and by the FHWA.  Phase II may also include developing an NDDOT approved scope of work and hours for Phase III if needed.</w:t>
      </w:r>
    </w:p>
    <w:p w14:paraId="5E2FFBFA" w14:textId="77777777" w:rsidR="00EC24F3" w:rsidRPr="00EC24F3" w:rsidRDefault="00EC24F3" w:rsidP="00EC24F3">
      <w:pPr>
        <w:rPr>
          <w:rFonts w:asciiTheme="minorHAnsi" w:hAnsiTheme="minorHAnsi" w:cstheme="minorHAnsi"/>
          <w:sz w:val="24"/>
          <w:szCs w:val="24"/>
          <w:u w:val="single"/>
        </w:rPr>
      </w:pPr>
    </w:p>
    <w:p w14:paraId="3E35F181" w14:textId="71E28607" w:rsidR="0092516E" w:rsidRPr="0092516E" w:rsidRDefault="00EC24F3" w:rsidP="00EC24F3">
      <w:pPr>
        <w:rPr>
          <w:rFonts w:asciiTheme="minorHAnsi" w:hAnsiTheme="minorHAnsi" w:cstheme="minorHAnsi"/>
          <w:sz w:val="24"/>
          <w:szCs w:val="24"/>
        </w:rPr>
      </w:pPr>
      <w:r w:rsidRPr="00EC24F3">
        <w:rPr>
          <w:rFonts w:asciiTheme="minorHAnsi" w:hAnsiTheme="minorHAnsi" w:cstheme="minorHAnsi"/>
          <w:sz w:val="24"/>
          <w:szCs w:val="24"/>
          <w:u w:val="single"/>
        </w:rPr>
        <w:t xml:space="preserve">Dispute Resolution: Phase III </w:t>
      </w:r>
      <w:r w:rsidRPr="00EC24F3">
        <w:rPr>
          <w:rFonts w:asciiTheme="minorHAnsi" w:hAnsiTheme="minorHAnsi" w:cstheme="minorHAnsi"/>
          <w:sz w:val="24"/>
          <w:szCs w:val="24"/>
        </w:rPr>
        <w:t>shall, as applicable, include but not be limited to activities addressing extended contract dispute resolution resulting in arbitration.</w:t>
      </w:r>
    </w:p>
    <w:p w14:paraId="2262B659" w14:textId="77777777" w:rsidR="00EC24F3" w:rsidRDefault="00EC24F3" w:rsidP="00634C87">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b/>
          <w:bCs/>
          <w:sz w:val="24"/>
          <w:szCs w:val="24"/>
        </w:rPr>
      </w:pPr>
    </w:p>
    <w:p w14:paraId="41984DA6" w14:textId="1A3C9D14" w:rsidR="00634C87" w:rsidRPr="00225567" w:rsidRDefault="00634C87" w:rsidP="00634C87">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b/>
          <w:bCs/>
          <w:sz w:val="24"/>
          <w:szCs w:val="24"/>
        </w:rPr>
      </w:pPr>
      <w:r w:rsidRPr="00225567">
        <w:rPr>
          <w:rFonts w:asciiTheme="minorHAnsi" w:hAnsiTheme="minorHAnsi"/>
          <w:b/>
          <w:bCs/>
          <w:sz w:val="24"/>
          <w:szCs w:val="24"/>
        </w:rPr>
        <w:t>PROJECT SUBMITTALS</w:t>
      </w:r>
    </w:p>
    <w:p w14:paraId="44171229" w14:textId="77777777" w:rsidR="00EC24F3" w:rsidRDefault="00EC24F3" w:rsidP="00634C87">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sz w:val="24"/>
          <w:szCs w:val="24"/>
        </w:rPr>
      </w:pPr>
      <w:r>
        <w:rPr>
          <w:rFonts w:asciiTheme="minorHAnsi" w:hAnsiTheme="minorHAnsi"/>
          <w:sz w:val="24"/>
          <w:szCs w:val="24"/>
        </w:rPr>
        <w:t>Proposing firms must provide software for analyzing CPM schedules as submitted by the Contractor.</w:t>
      </w:r>
    </w:p>
    <w:p w14:paraId="2E2D715A" w14:textId="77777777" w:rsidR="00EC24F3" w:rsidRDefault="00EC24F3" w:rsidP="00634C87">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sz w:val="24"/>
          <w:szCs w:val="24"/>
        </w:rPr>
      </w:pPr>
    </w:p>
    <w:p w14:paraId="25D304B3" w14:textId="44208224" w:rsidR="00752832" w:rsidRPr="00225567" w:rsidRDefault="00634C87" w:rsidP="00634C87">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sz w:val="24"/>
          <w:szCs w:val="24"/>
        </w:rPr>
      </w:pPr>
      <w:r w:rsidRPr="00225567">
        <w:rPr>
          <w:rFonts w:asciiTheme="minorHAnsi" w:hAnsiTheme="minorHAnsi"/>
          <w:sz w:val="24"/>
          <w:szCs w:val="24"/>
        </w:rPr>
        <w:t xml:space="preserve">All design and project data will become the property of the NDDOT upon completion of the final submittal. </w:t>
      </w:r>
      <w:r w:rsidR="00DA4DDE">
        <w:rPr>
          <w:rFonts w:asciiTheme="minorHAnsi" w:hAnsiTheme="minorHAnsi"/>
          <w:sz w:val="24"/>
          <w:szCs w:val="24"/>
        </w:rPr>
        <w:t>Generate a</w:t>
      </w:r>
      <w:r w:rsidRPr="00225567">
        <w:rPr>
          <w:rFonts w:asciiTheme="minorHAnsi" w:hAnsiTheme="minorHAnsi"/>
          <w:sz w:val="24"/>
          <w:szCs w:val="24"/>
        </w:rPr>
        <w:t xml:space="preserve">ll project information </w:t>
      </w:r>
      <w:r w:rsidRPr="00DA4DDE">
        <w:rPr>
          <w:rFonts w:asciiTheme="minorHAnsi" w:hAnsiTheme="minorHAnsi"/>
          <w:sz w:val="24"/>
          <w:szCs w:val="24"/>
        </w:rPr>
        <w:t>in</w:t>
      </w:r>
      <w:r w:rsidRPr="00225567">
        <w:rPr>
          <w:rFonts w:asciiTheme="minorHAnsi" w:hAnsiTheme="minorHAnsi"/>
          <w:sz w:val="24"/>
          <w:szCs w:val="24"/>
        </w:rPr>
        <w:t xml:space="preserve"> the following formats and standards:</w:t>
      </w:r>
    </w:p>
    <w:bookmarkEnd w:id="0"/>
    <w:bookmarkEnd w:id="1"/>
    <w:p w14:paraId="46C95AC7" w14:textId="77777777" w:rsidR="00752832" w:rsidRPr="00752832" w:rsidRDefault="00752832" w:rsidP="00752832">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MS Word and MS Excel</w:t>
      </w:r>
    </w:p>
    <w:p w14:paraId="47522AC6" w14:textId="77777777" w:rsidR="002C7155" w:rsidRPr="00752832" w:rsidRDefault="00752832" w:rsidP="002C7155">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r>
      <w:r w:rsidR="002C7155" w:rsidRPr="00752832">
        <w:rPr>
          <w:rFonts w:asciiTheme="minorHAnsi" w:hAnsiTheme="minorHAnsi" w:cstheme="minorHAnsi"/>
          <w:sz w:val="24"/>
          <w:szCs w:val="24"/>
        </w:rPr>
        <w:t>MicroStation 2</w:t>
      </w:r>
      <w:r w:rsidR="002C7155">
        <w:rPr>
          <w:rFonts w:asciiTheme="minorHAnsi" w:hAnsiTheme="minorHAnsi" w:cstheme="minorHAnsi"/>
          <w:sz w:val="24"/>
          <w:szCs w:val="24"/>
        </w:rPr>
        <w:t>4</w:t>
      </w:r>
      <w:r w:rsidR="002C7155" w:rsidRPr="00752832">
        <w:rPr>
          <w:rFonts w:asciiTheme="minorHAnsi" w:hAnsiTheme="minorHAnsi" w:cstheme="minorHAnsi"/>
          <w:sz w:val="24"/>
          <w:szCs w:val="24"/>
        </w:rPr>
        <w:t>.00.02.</w:t>
      </w:r>
      <w:r w:rsidR="002C7155">
        <w:rPr>
          <w:rFonts w:asciiTheme="minorHAnsi" w:hAnsiTheme="minorHAnsi" w:cstheme="minorHAnsi"/>
          <w:sz w:val="24"/>
          <w:szCs w:val="24"/>
        </w:rPr>
        <w:t>62</w:t>
      </w:r>
    </w:p>
    <w:p w14:paraId="363FD0E9" w14:textId="77777777" w:rsidR="002C7155" w:rsidRPr="00752832" w:rsidRDefault="002C7155" w:rsidP="002C7155">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r>
      <w:proofErr w:type="spellStart"/>
      <w:r w:rsidRPr="00752832">
        <w:rPr>
          <w:rFonts w:asciiTheme="minorHAnsi" w:hAnsiTheme="minorHAnsi" w:cstheme="minorHAnsi"/>
          <w:sz w:val="24"/>
          <w:szCs w:val="24"/>
        </w:rPr>
        <w:t>OpenRoads</w:t>
      </w:r>
      <w:proofErr w:type="spellEnd"/>
      <w:r w:rsidRPr="00752832">
        <w:rPr>
          <w:rFonts w:asciiTheme="minorHAnsi" w:hAnsiTheme="minorHAnsi" w:cstheme="minorHAnsi"/>
          <w:sz w:val="24"/>
          <w:szCs w:val="24"/>
        </w:rPr>
        <w:t xml:space="preserve"> Designer 2</w:t>
      </w:r>
      <w:r>
        <w:rPr>
          <w:rFonts w:asciiTheme="minorHAnsi" w:hAnsiTheme="minorHAnsi" w:cstheme="minorHAnsi"/>
          <w:sz w:val="24"/>
          <w:szCs w:val="24"/>
        </w:rPr>
        <w:t>4</w:t>
      </w:r>
      <w:r w:rsidRPr="00752832">
        <w:rPr>
          <w:rFonts w:asciiTheme="minorHAnsi" w:hAnsiTheme="minorHAnsi" w:cstheme="minorHAnsi"/>
          <w:sz w:val="24"/>
          <w:szCs w:val="24"/>
        </w:rPr>
        <w:t>.00.0</w:t>
      </w:r>
      <w:r>
        <w:rPr>
          <w:rFonts w:asciiTheme="minorHAnsi" w:hAnsiTheme="minorHAnsi" w:cstheme="minorHAnsi"/>
          <w:sz w:val="24"/>
          <w:szCs w:val="24"/>
        </w:rPr>
        <w:t>2</w:t>
      </w:r>
      <w:r w:rsidRPr="00752832">
        <w:rPr>
          <w:rFonts w:asciiTheme="minorHAnsi" w:hAnsiTheme="minorHAnsi" w:cstheme="minorHAnsi"/>
          <w:sz w:val="24"/>
          <w:szCs w:val="24"/>
        </w:rPr>
        <w:t>.</w:t>
      </w:r>
      <w:r>
        <w:rPr>
          <w:rFonts w:asciiTheme="minorHAnsi" w:hAnsiTheme="minorHAnsi" w:cstheme="minorHAnsi"/>
          <w:sz w:val="24"/>
          <w:szCs w:val="24"/>
        </w:rPr>
        <w:t>022</w:t>
      </w:r>
      <w:r w:rsidRPr="00752832">
        <w:rPr>
          <w:rFonts w:asciiTheme="minorHAnsi" w:hAnsiTheme="minorHAnsi" w:cstheme="minorHAnsi"/>
          <w:sz w:val="24"/>
          <w:szCs w:val="24"/>
        </w:rPr>
        <w:t xml:space="preserve"> </w:t>
      </w:r>
    </w:p>
    <w:p w14:paraId="38F2464C" w14:textId="493E5276" w:rsidR="00752832" w:rsidRPr="00752832" w:rsidRDefault="00752832" w:rsidP="002C7155">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NDDOT CADD Manual</w:t>
      </w:r>
    </w:p>
    <w:p w14:paraId="417FB33E" w14:textId="77777777" w:rsidR="00752832" w:rsidRPr="00752832" w:rsidRDefault="00752832" w:rsidP="00752832">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Microsoft “Project”</w:t>
      </w:r>
    </w:p>
    <w:p w14:paraId="666701EF" w14:textId="7B78D815" w:rsidR="00752832" w:rsidRPr="0053460B" w:rsidRDefault="00752832" w:rsidP="0053460B">
      <w:pPr>
        <w:spacing w:line="204" w:lineRule="auto"/>
        <w:rPr>
          <w:rStyle w:val="Hyperlink"/>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r>
      <w:r w:rsidR="0053460B">
        <w:rPr>
          <w:rFonts w:asciiTheme="minorHAnsi" w:hAnsiTheme="minorHAnsi" w:cstheme="minorHAnsi"/>
          <w:sz w:val="24"/>
          <w:szCs w:val="24"/>
        </w:rPr>
        <w:fldChar w:fldCharType="begin"/>
      </w:r>
      <w:r w:rsidR="0053460B">
        <w:rPr>
          <w:rFonts w:asciiTheme="minorHAnsi" w:hAnsiTheme="minorHAnsi" w:cstheme="minorHAnsi"/>
          <w:sz w:val="24"/>
          <w:szCs w:val="24"/>
        </w:rPr>
        <w:instrText>HYPERLINK "https://www.dot.nd.gov/construction-and-planning/construction-planning/research/preliminary-surveys"</w:instrText>
      </w:r>
      <w:r w:rsidR="0053460B">
        <w:rPr>
          <w:rFonts w:asciiTheme="minorHAnsi" w:hAnsiTheme="minorHAnsi" w:cstheme="minorHAnsi"/>
          <w:sz w:val="24"/>
          <w:szCs w:val="24"/>
        </w:rPr>
      </w:r>
      <w:r w:rsidR="0053460B">
        <w:rPr>
          <w:rFonts w:asciiTheme="minorHAnsi" w:hAnsiTheme="minorHAnsi" w:cstheme="minorHAnsi"/>
          <w:sz w:val="24"/>
          <w:szCs w:val="24"/>
        </w:rPr>
        <w:fldChar w:fldCharType="separate"/>
      </w:r>
      <w:r w:rsidR="0053460B" w:rsidRPr="0053460B">
        <w:rPr>
          <w:rStyle w:val="Hyperlink"/>
          <w:rFonts w:asciiTheme="minorHAnsi" w:hAnsiTheme="minorHAnsi" w:cstheme="minorHAnsi"/>
          <w:sz w:val="24"/>
          <w:szCs w:val="24"/>
        </w:rPr>
        <w:t xml:space="preserve">NDDOT Preliminary Surveys Manual requirements </w:t>
      </w:r>
    </w:p>
    <w:p w14:paraId="672B50BD" w14:textId="4CA994B3" w:rsidR="00752832" w:rsidRPr="00752832" w:rsidRDefault="0053460B" w:rsidP="00752832">
      <w:pPr>
        <w:spacing w:line="204" w:lineRule="auto"/>
        <w:rPr>
          <w:rFonts w:asciiTheme="minorHAnsi" w:hAnsiTheme="minorHAnsi" w:cstheme="minorHAnsi"/>
          <w:sz w:val="24"/>
          <w:szCs w:val="24"/>
        </w:rPr>
      </w:pPr>
      <w:r>
        <w:rPr>
          <w:rFonts w:asciiTheme="minorHAnsi" w:hAnsiTheme="minorHAnsi" w:cstheme="minorHAnsi"/>
          <w:sz w:val="24"/>
          <w:szCs w:val="24"/>
        </w:rPr>
        <w:fldChar w:fldCharType="end"/>
      </w:r>
      <w:r w:rsidR="00752832" w:rsidRPr="00752832">
        <w:rPr>
          <w:rFonts w:asciiTheme="minorHAnsi" w:hAnsiTheme="minorHAnsi" w:cstheme="minorHAnsi"/>
          <w:sz w:val="24"/>
          <w:szCs w:val="24"/>
        </w:rPr>
        <w:t>•</w:t>
      </w:r>
      <w:r w:rsidR="00752832" w:rsidRPr="00752832">
        <w:rPr>
          <w:rFonts w:asciiTheme="minorHAnsi" w:hAnsiTheme="minorHAnsi" w:cstheme="minorHAnsi"/>
          <w:sz w:val="24"/>
          <w:szCs w:val="24"/>
        </w:rPr>
        <w:tab/>
        <w:t>NDDOT Design Manual and Plan Preparation Guide Website</w:t>
      </w:r>
    </w:p>
    <w:p w14:paraId="03C5468B" w14:textId="77777777" w:rsidR="00752832" w:rsidRPr="00752832" w:rsidRDefault="00752832" w:rsidP="00752832">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NDDOT Right of Way Manual</w:t>
      </w:r>
    </w:p>
    <w:p w14:paraId="4A3B0EBF" w14:textId="422FFAD8" w:rsidR="004450B2" w:rsidRDefault="00752832" w:rsidP="00752832">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Adobe Acrobat (standard or compatible)</w:t>
      </w:r>
    </w:p>
    <w:p w14:paraId="6222A4F4" w14:textId="77777777" w:rsidR="0061620F" w:rsidRDefault="0061620F" w:rsidP="00566B02">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bookmarkStart w:id="3" w:name="_Hlk115875262"/>
    </w:p>
    <w:p w14:paraId="4C69A4E1" w14:textId="6D2CD60F" w:rsidR="0061620F" w:rsidRPr="00884041" w:rsidRDefault="000C7E8A" w:rsidP="00566B02">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Pr>
          <w:rFonts w:asciiTheme="minorHAnsi" w:hAnsiTheme="minorHAnsi" w:cstheme="minorHAnsi"/>
          <w:bCs/>
          <w:sz w:val="24"/>
          <w:szCs w:val="24"/>
        </w:rPr>
        <w:t>All project submittals</w:t>
      </w:r>
      <w:r w:rsidR="00872ABD">
        <w:rPr>
          <w:rFonts w:asciiTheme="minorHAnsi" w:hAnsiTheme="minorHAnsi" w:cstheme="minorHAnsi"/>
          <w:bCs/>
          <w:sz w:val="24"/>
          <w:szCs w:val="24"/>
        </w:rPr>
        <w:t xml:space="preserve"> </w:t>
      </w:r>
      <w:r>
        <w:rPr>
          <w:rFonts w:asciiTheme="minorHAnsi" w:hAnsiTheme="minorHAnsi" w:cstheme="minorHAnsi"/>
          <w:bCs/>
          <w:sz w:val="24"/>
          <w:szCs w:val="24"/>
        </w:rPr>
        <w:t>must follow</w:t>
      </w:r>
      <w:r w:rsidR="0061620F">
        <w:rPr>
          <w:rFonts w:asciiTheme="minorHAnsi" w:hAnsiTheme="minorHAnsi" w:cstheme="minorHAnsi"/>
          <w:bCs/>
          <w:sz w:val="24"/>
          <w:szCs w:val="24"/>
        </w:rPr>
        <w:t xml:space="preserve"> </w:t>
      </w:r>
      <w:r w:rsidRPr="000C7E8A">
        <w:rPr>
          <w:rFonts w:asciiTheme="minorHAnsi" w:hAnsiTheme="minorHAnsi" w:cstheme="minorHAnsi"/>
          <w:bCs/>
          <w:sz w:val="24"/>
          <w:szCs w:val="24"/>
        </w:rPr>
        <w:t>WCAG 2.1, Level AA</w:t>
      </w:r>
      <w:r>
        <w:rPr>
          <w:rFonts w:asciiTheme="minorHAnsi" w:hAnsiTheme="minorHAnsi" w:cstheme="minorHAnsi"/>
          <w:bCs/>
          <w:sz w:val="24"/>
          <w:szCs w:val="24"/>
        </w:rPr>
        <w:t xml:space="preserve"> compliance according to the Americans with Disabilities Act (ADA) Title II. </w:t>
      </w:r>
    </w:p>
    <w:bookmarkEnd w:id="3"/>
    <w:p w14:paraId="4C639B71" w14:textId="77777777" w:rsidR="00566B02" w:rsidRDefault="00566B02"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p>
    <w:p w14:paraId="228FBC7E" w14:textId="77777777" w:rsidR="00DA4DDE" w:rsidRPr="00DA4DDE" w:rsidRDefault="00DA4DDE" w:rsidP="00DA4DDE">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sz w:val="24"/>
          <w:szCs w:val="24"/>
        </w:rPr>
      </w:pPr>
      <w:r w:rsidRPr="00DA4DDE">
        <w:rPr>
          <w:rFonts w:asciiTheme="minorHAnsi" w:hAnsiTheme="minorHAnsi" w:cstheme="minorHAnsi"/>
          <w:b/>
          <w:sz w:val="24"/>
          <w:szCs w:val="24"/>
        </w:rPr>
        <w:t>DRONES</w:t>
      </w:r>
    </w:p>
    <w:p w14:paraId="7017C652" w14:textId="077024E6" w:rsidR="00DA4DDE" w:rsidRDefault="00DA4DDE" w:rsidP="00DA4DDE">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Pr>
          <w:rFonts w:asciiTheme="minorHAnsi" w:hAnsiTheme="minorHAnsi" w:cstheme="minorHAnsi"/>
          <w:bCs/>
          <w:sz w:val="24"/>
          <w:szCs w:val="24"/>
        </w:rPr>
        <w:t xml:space="preserve">The </w:t>
      </w:r>
      <w:r w:rsidRPr="00566B02">
        <w:rPr>
          <w:rFonts w:asciiTheme="minorHAnsi" w:hAnsiTheme="minorHAnsi" w:cstheme="minorHAnsi"/>
          <w:bCs/>
          <w:sz w:val="24"/>
          <w:szCs w:val="24"/>
        </w:rPr>
        <w:t>American Security Drone Act of 2023 (ASDA) and OMB Memorandum M-26-02</w:t>
      </w:r>
      <w:r w:rsidRPr="000C7E8A">
        <w:rPr>
          <w:rFonts w:asciiTheme="minorHAnsi" w:hAnsiTheme="minorHAnsi" w:cstheme="minorHAnsi"/>
          <w:bCs/>
          <w:sz w:val="24"/>
          <w:szCs w:val="24"/>
        </w:rPr>
        <w:t xml:space="preserve">ll </w:t>
      </w:r>
      <w:r>
        <w:rPr>
          <w:rFonts w:asciiTheme="minorHAnsi" w:hAnsiTheme="minorHAnsi" w:cstheme="minorHAnsi"/>
          <w:bCs/>
          <w:sz w:val="24"/>
          <w:szCs w:val="24"/>
        </w:rPr>
        <w:t xml:space="preserve">prohibits the use of drones manufactured by foreign companies on Federal Aid projects. </w:t>
      </w:r>
      <w:r w:rsidR="0042119E">
        <w:rPr>
          <w:rFonts w:asciiTheme="minorHAnsi" w:hAnsiTheme="minorHAnsi" w:cstheme="minorHAnsi"/>
          <w:bCs/>
          <w:sz w:val="24"/>
          <w:szCs w:val="24"/>
        </w:rPr>
        <w:t>D</w:t>
      </w:r>
      <w:r>
        <w:rPr>
          <w:rFonts w:asciiTheme="minorHAnsi" w:hAnsiTheme="minorHAnsi" w:cstheme="minorHAnsi"/>
          <w:bCs/>
          <w:sz w:val="24"/>
          <w:szCs w:val="24"/>
        </w:rPr>
        <w:t>rone</w:t>
      </w:r>
      <w:r w:rsidRPr="000C7E8A">
        <w:rPr>
          <w:rFonts w:asciiTheme="minorHAnsi" w:hAnsiTheme="minorHAnsi" w:cstheme="minorHAnsi"/>
          <w:bCs/>
          <w:sz w:val="24"/>
          <w:szCs w:val="24"/>
        </w:rPr>
        <w:t xml:space="preserve"> platforms, payloads, ground control systems, communications equipment, and related technologies used </w:t>
      </w:r>
      <w:r w:rsidR="0042119E">
        <w:rPr>
          <w:rFonts w:asciiTheme="minorHAnsi" w:hAnsiTheme="minorHAnsi" w:cstheme="minorHAnsi"/>
          <w:bCs/>
          <w:sz w:val="24"/>
          <w:szCs w:val="24"/>
        </w:rPr>
        <w:t>must be</w:t>
      </w:r>
      <w:r w:rsidRPr="000C7E8A">
        <w:rPr>
          <w:rFonts w:asciiTheme="minorHAnsi" w:hAnsiTheme="minorHAnsi" w:cstheme="minorHAnsi"/>
          <w:bCs/>
          <w:sz w:val="24"/>
          <w:szCs w:val="24"/>
        </w:rPr>
        <w:t xml:space="preserve"> compliant with NDAA Section 889 restrictions.</w:t>
      </w:r>
      <w:r>
        <w:rPr>
          <w:rFonts w:asciiTheme="minorHAnsi" w:hAnsiTheme="minorHAnsi" w:cstheme="minorHAnsi"/>
          <w:bCs/>
          <w:sz w:val="24"/>
          <w:szCs w:val="24"/>
        </w:rPr>
        <w:t xml:space="preserve"> </w:t>
      </w:r>
      <w:r w:rsidRPr="000C7E8A">
        <w:rPr>
          <w:rFonts w:asciiTheme="minorHAnsi" w:hAnsiTheme="minorHAnsi" w:cstheme="minorHAnsi"/>
          <w:bCs/>
          <w:sz w:val="24"/>
          <w:szCs w:val="24"/>
        </w:rPr>
        <w:t xml:space="preserve">Documentation of compliance may be requested </w:t>
      </w:r>
      <w:r>
        <w:rPr>
          <w:rFonts w:asciiTheme="minorHAnsi" w:hAnsiTheme="minorHAnsi" w:cstheme="minorHAnsi"/>
          <w:bCs/>
          <w:sz w:val="24"/>
          <w:szCs w:val="24"/>
        </w:rPr>
        <w:t>by the Department</w:t>
      </w:r>
      <w:r w:rsidRPr="000C7E8A">
        <w:rPr>
          <w:rFonts w:asciiTheme="minorHAnsi" w:hAnsiTheme="minorHAnsi" w:cstheme="minorHAnsi"/>
          <w:bCs/>
          <w:sz w:val="24"/>
          <w:szCs w:val="24"/>
        </w:rPr>
        <w:t>.</w:t>
      </w:r>
    </w:p>
    <w:p w14:paraId="7B9E3936" w14:textId="77777777" w:rsidR="00DA4DDE" w:rsidRDefault="00DA4DDE"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p>
    <w:p w14:paraId="15A741D9" w14:textId="5B2027A8" w:rsidR="00DD53C1" w:rsidRPr="00C41B26"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C41B26">
        <w:rPr>
          <w:rFonts w:asciiTheme="minorHAnsi" w:hAnsiTheme="minorHAnsi" w:cstheme="minorHAnsi"/>
          <w:b/>
          <w:bCs/>
          <w:sz w:val="24"/>
          <w:szCs w:val="24"/>
        </w:rPr>
        <w:t xml:space="preserve">EVALUATION </w:t>
      </w:r>
      <w:smartTag w:uri="urn:schemas-microsoft-com:office:smarttags" w:element="stockticker">
        <w:r w:rsidRPr="00C41B26">
          <w:rPr>
            <w:rFonts w:asciiTheme="minorHAnsi" w:hAnsiTheme="minorHAnsi" w:cstheme="minorHAnsi"/>
            <w:b/>
            <w:bCs/>
            <w:sz w:val="24"/>
            <w:szCs w:val="24"/>
          </w:rPr>
          <w:t>AND</w:t>
        </w:r>
      </w:smartTag>
      <w:r w:rsidRPr="00C41B26">
        <w:rPr>
          <w:rFonts w:asciiTheme="minorHAnsi" w:hAnsiTheme="minorHAnsi" w:cstheme="minorHAnsi"/>
          <w:b/>
          <w:bCs/>
          <w:sz w:val="24"/>
          <w:szCs w:val="24"/>
        </w:rPr>
        <w:t xml:space="preserve"> SELECTION PROCESS</w:t>
      </w:r>
    </w:p>
    <w:p w14:paraId="2AF9EB50" w14:textId="3D9A19E9" w:rsidR="00DD53C1" w:rsidRPr="00C41B26"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C41B26">
        <w:rPr>
          <w:rFonts w:asciiTheme="minorHAnsi" w:hAnsiTheme="minorHAnsi" w:cstheme="minorHAnsi"/>
          <w:bCs/>
          <w:sz w:val="24"/>
          <w:szCs w:val="24"/>
        </w:rPr>
        <w:t>Consultants interested in performing the work must submit one electronic copy in PDF format prior to the date and time listed on the cover of this RFP. Late proposals will not be considered.</w:t>
      </w:r>
    </w:p>
    <w:p w14:paraId="50C5268A" w14:textId="77777777" w:rsidR="00DD53C1" w:rsidRPr="00C41B26"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14:paraId="7398CAA4" w14:textId="194E9B7A" w:rsidR="00DD53C1" w:rsidRPr="00C41B26" w:rsidRDefault="00FA4F89" w:rsidP="00FA4F8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C41B26">
        <w:rPr>
          <w:rFonts w:asciiTheme="minorHAnsi" w:hAnsiTheme="minorHAnsi" w:cstheme="minorHAnsi"/>
          <w:b/>
          <w:bCs/>
          <w:sz w:val="24"/>
          <w:szCs w:val="24"/>
        </w:rPr>
        <w:t>Submit p</w:t>
      </w:r>
      <w:r w:rsidR="00DD53C1" w:rsidRPr="00C41B26">
        <w:rPr>
          <w:rFonts w:asciiTheme="minorHAnsi" w:hAnsiTheme="minorHAnsi" w:cstheme="minorHAnsi"/>
          <w:b/>
          <w:bCs/>
          <w:sz w:val="24"/>
          <w:szCs w:val="24"/>
        </w:rPr>
        <w:t>roposals by email to</w:t>
      </w:r>
      <w:r w:rsidR="00634C87" w:rsidRPr="00C41B26">
        <w:rPr>
          <w:rFonts w:asciiTheme="minorHAnsi" w:hAnsiTheme="minorHAnsi" w:cstheme="minorHAnsi"/>
          <w:b/>
          <w:bCs/>
          <w:sz w:val="24"/>
          <w:szCs w:val="24"/>
        </w:rPr>
        <w:t xml:space="preserve"> </w:t>
      </w:r>
      <w:r w:rsidR="00261567" w:rsidRPr="00C41B26">
        <w:rPr>
          <w:rFonts w:asciiTheme="minorHAnsi" w:hAnsiTheme="minorHAnsi" w:cstheme="minorHAnsi"/>
          <w:bCs/>
          <w:sz w:val="24"/>
          <w:szCs w:val="24"/>
        </w:rPr>
        <w:t xml:space="preserve">Chad Taylor </w:t>
      </w:r>
      <w:hyperlink r:id="rId8" w:history="1">
        <w:r w:rsidR="00261567" w:rsidRPr="00C41B26">
          <w:rPr>
            <w:rStyle w:val="Hyperlink"/>
            <w:rFonts w:asciiTheme="minorHAnsi" w:hAnsiTheme="minorHAnsi" w:cstheme="minorHAnsi"/>
            <w:bCs/>
            <w:sz w:val="24"/>
            <w:szCs w:val="24"/>
          </w:rPr>
          <w:t>cataylor@nd.gov</w:t>
        </w:r>
      </w:hyperlink>
      <w:r w:rsidR="00261567" w:rsidRPr="00C41B26">
        <w:rPr>
          <w:rStyle w:val="Hyperlink"/>
          <w:rFonts w:asciiTheme="minorHAnsi" w:hAnsiTheme="minorHAnsi" w:cstheme="minorHAnsi"/>
          <w:bCs/>
          <w:sz w:val="24"/>
          <w:szCs w:val="24"/>
          <w:u w:val="none"/>
        </w:rPr>
        <w:t xml:space="preserve"> </w:t>
      </w:r>
      <w:r w:rsidRPr="00C41B26">
        <w:rPr>
          <w:rFonts w:asciiTheme="minorHAnsi" w:hAnsiTheme="minorHAnsi" w:cstheme="minorHAnsi"/>
          <w:bCs/>
          <w:sz w:val="24"/>
          <w:szCs w:val="24"/>
        </w:rPr>
        <w:t xml:space="preserve">with copies to Joy Glasoe </w:t>
      </w:r>
      <w:hyperlink r:id="rId9" w:history="1">
        <w:r w:rsidRPr="00C41B26">
          <w:rPr>
            <w:rFonts w:asciiTheme="minorHAnsi" w:hAnsiTheme="minorHAnsi" w:cstheme="minorHAnsi"/>
            <w:bCs/>
            <w:color w:val="0000FF"/>
            <w:sz w:val="24"/>
            <w:szCs w:val="24"/>
            <w:u w:val="single"/>
          </w:rPr>
          <w:t>jglasoe@nd.gov</w:t>
        </w:r>
      </w:hyperlink>
      <w:r w:rsidRPr="00C41B26">
        <w:rPr>
          <w:rFonts w:asciiTheme="minorHAnsi" w:hAnsiTheme="minorHAnsi" w:cstheme="minorHAnsi"/>
          <w:bCs/>
          <w:sz w:val="24"/>
          <w:szCs w:val="24"/>
        </w:rPr>
        <w:t>.</w:t>
      </w:r>
    </w:p>
    <w:p w14:paraId="2EC3C553" w14:textId="77777777" w:rsidR="00FA4F89" w:rsidRPr="00C41B26" w:rsidRDefault="00FA4F89" w:rsidP="00FA4F8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47A2EC0A" w14:textId="29660031" w:rsidR="00DD53C1" w:rsidRPr="00C41B26" w:rsidRDefault="00DD53C1" w:rsidP="00C41B26">
      <w:pPr>
        <w:contextualSpacing/>
        <w:rPr>
          <w:rFonts w:asciiTheme="minorHAnsi" w:hAnsiTheme="minorHAnsi" w:cstheme="minorHAnsi"/>
          <w:bCs/>
          <w:sz w:val="24"/>
          <w:szCs w:val="24"/>
        </w:rPr>
      </w:pPr>
      <w:r w:rsidRPr="00C41B26">
        <w:rPr>
          <w:rFonts w:asciiTheme="minorHAnsi" w:hAnsiTheme="minorHAnsi" w:cstheme="minorHAnsi"/>
          <w:bCs/>
          <w:sz w:val="24"/>
          <w:szCs w:val="24"/>
          <w:u w:val="single"/>
        </w:rPr>
        <w:t xml:space="preserve">Each proposal </w:t>
      </w:r>
      <w:r w:rsidR="004006EC" w:rsidRPr="00C41B26">
        <w:rPr>
          <w:rFonts w:asciiTheme="minorHAnsi" w:hAnsiTheme="minorHAnsi" w:cstheme="minorHAnsi"/>
          <w:bCs/>
          <w:sz w:val="24"/>
          <w:szCs w:val="24"/>
          <w:u w:val="single"/>
        </w:rPr>
        <w:t xml:space="preserve">must </w:t>
      </w:r>
      <w:r w:rsidRPr="00C41B26">
        <w:rPr>
          <w:rFonts w:asciiTheme="minorHAnsi" w:hAnsiTheme="minorHAnsi" w:cstheme="minorHAnsi"/>
          <w:bCs/>
          <w:sz w:val="24"/>
          <w:szCs w:val="24"/>
          <w:u w:val="single"/>
        </w:rPr>
        <w:t>contain a cover letter signed by an authorized officer who can sign contracts for the consultant</w:t>
      </w:r>
      <w:r w:rsidR="00C41B26" w:rsidRPr="00C41B26">
        <w:rPr>
          <w:rFonts w:asciiTheme="minorHAnsi" w:hAnsiTheme="minorHAnsi" w:cstheme="minorHAnsi"/>
          <w:bCs/>
          <w:sz w:val="24"/>
          <w:szCs w:val="24"/>
          <w:u w:val="single"/>
        </w:rPr>
        <w:t>. Include the email addresses of these individuals</w:t>
      </w:r>
      <w:r w:rsidRPr="00C41B26">
        <w:rPr>
          <w:rFonts w:asciiTheme="minorHAnsi" w:hAnsiTheme="minorHAnsi" w:cstheme="minorHAnsi"/>
          <w:bCs/>
          <w:sz w:val="24"/>
          <w:szCs w:val="24"/>
        </w:rPr>
        <w:t xml:space="preserve">. The pages of the cover letter will not be counted as a part of the pages. </w:t>
      </w:r>
    </w:p>
    <w:p w14:paraId="41BDF80A" w14:textId="77777777" w:rsidR="00DD53C1" w:rsidRPr="00C41B26" w:rsidRDefault="00DD53C1" w:rsidP="00DD53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Cs/>
          <w:sz w:val="24"/>
          <w:szCs w:val="24"/>
        </w:rPr>
      </w:pPr>
    </w:p>
    <w:p w14:paraId="2FE16137" w14:textId="0B933A71" w:rsidR="00DD53C1" w:rsidRPr="00C41B26" w:rsidRDefault="00DD53C1" w:rsidP="00C41B2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C41B26">
        <w:rPr>
          <w:rFonts w:asciiTheme="minorHAnsi" w:hAnsiTheme="minorHAnsi" w:cstheme="minorHAnsi"/>
          <w:bCs/>
          <w:sz w:val="24"/>
          <w:szCs w:val="24"/>
        </w:rPr>
        <w:t xml:space="preserve">The proposal pages shall be numbered and must be limited to </w:t>
      </w:r>
      <w:r w:rsidR="00C41B26" w:rsidRPr="00C41B26">
        <w:rPr>
          <w:rFonts w:asciiTheme="minorHAnsi" w:hAnsiTheme="minorHAnsi" w:cstheme="minorHAnsi"/>
          <w:bCs/>
          <w:sz w:val="24"/>
          <w:szCs w:val="24"/>
        </w:rPr>
        <w:t>five</w:t>
      </w:r>
      <w:r w:rsidRPr="00C41B26">
        <w:rPr>
          <w:rFonts w:asciiTheme="minorHAnsi" w:hAnsiTheme="minorHAnsi" w:cstheme="minorHAnsi"/>
          <w:bCs/>
          <w:sz w:val="24"/>
          <w:szCs w:val="24"/>
        </w:rPr>
        <w:t xml:space="preserve"> pages in length. Proposals that exceed the page length requirement will not be considered. This section should contain your approach and project specific plan.</w:t>
      </w:r>
    </w:p>
    <w:p w14:paraId="745B3CB1" w14:textId="77777777" w:rsidR="00DD53C1" w:rsidRPr="00C41B26" w:rsidRDefault="00DD53C1" w:rsidP="00DD53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Cs/>
          <w:sz w:val="24"/>
          <w:szCs w:val="24"/>
        </w:rPr>
      </w:pPr>
    </w:p>
    <w:p w14:paraId="6B34379A" w14:textId="2A35C1F1" w:rsidR="00DD53C1" w:rsidRPr="00C41B26" w:rsidRDefault="00DD53C1" w:rsidP="00C41B2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C41B26">
        <w:rPr>
          <w:rFonts w:asciiTheme="minorHAnsi" w:hAnsiTheme="minorHAnsi" w:cstheme="minorHAnsi"/>
          <w:bCs/>
          <w:sz w:val="24"/>
          <w:szCs w:val="24"/>
        </w:rPr>
        <w:t xml:space="preserve">The consultant’s proposal shall include an appendix. The appendix may include updated Federal </w:t>
      </w:r>
      <w:r w:rsidRPr="00C41B26">
        <w:rPr>
          <w:rFonts w:asciiTheme="minorHAnsi" w:hAnsiTheme="minorHAnsi" w:cstheme="minorHAnsi"/>
          <w:bCs/>
          <w:sz w:val="24"/>
          <w:szCs w:val="24"/>
        </w:rPr>
        <w:lastRenderedPageBreak/>
        <w:t>form 330 if you do not have one on file with CAS. The pages in the appendix will not be counted as a part of the pages. The appendix shall include the following in this order:</w:t>
      </w:r>
    </w:p>
    <w:p w14:paraId="700EF4F9" w14:textId="77777777" w:rsidR="003959AA" w:rsidRDefault="003959AA" w:rsidP="00C41B26">
      <w:pPr>
        <w:rPr>
          <w:rFonts w:asciiTheme="minorHAnsi" w:hAnsiTheme="minorHAnsi" w:cstheme="minorHAnsi"/>
          <w:b/>
          <w:bCs/>
          <w:sz w:val="24"/>
          <w:szCs w:val="24"/>
          <w:u w:val="single"/>
        </w:rPr>
      </w:pPr>
    </w:p>
    <w:p w14:paraId="4D45FEF6" w14:textId="0C09D3CC" w:rsidR="00DD53C1" w:rsidRPr="00C41B26" w:rsidRDefault="00DD53C1" w:rsidP="00C41B26">
      <w:pPr>
        <w:rPr>
          <w:rFonts w:asciiTheme="minorHAnsi" w:hAnsiTheme="minorHAnsi" w:cstheme="minorHAnsi"/>
          <w:b/>
          <w:bCs/>
          <w:sz w:val="24"/>
          <w:szCs w:val="24"/>
          <w:u w:val="single"/>
        </w:rPr>
      </w:pPr>
      <w:r w:rsidRPr="00C41B26">
        <w:rPr>
          <w:rFonts w:asciiTheme="minorHAnsi" w:hAnsiTheme="minorHAnsi" w:cstheme="minorHAnsi"/>
          <w:b/>
          <w:bCs/>
          <w:sz w:val="24"/>
          <w:szCs w:val="24"/>
          <w:u w:val="single"/>
        </w:rPr>
        <w:t>Appendix A</w:t>
      </w:r>
    </w:p>
    <w:p w14:paraId="1153127D" w14:textId="14DA0208" w:rsidR="00DD53C1" w:rsidRPr="00C41B26" w:rsidRDefault="00DB7CA2" w:rsidP="00C41B26">
      <w:pPr>
        <w:rPr>
          <w:rFonts w:asciiTheme="minorHAnsi" w:hAnsiTheme="minorHAnsi" w:cstheme="minorHAnsi"/>
          <w:sz w:val="24"/>
          <w:szCs w:val="24"/>
        </w:rPr>
      </w:pPr>
      <w:r>
        <w:rPr>
          <w:rFonts w:asciiTheme="minorHAnsi" w:hAnsiTheme="minorHAnsi" w:cstheme="minorHAnsi"/>
          <w:sz w:val="24"/>
          <w:szCs w:val="24"/>
        </w:rPr>
        <w:t>Include a proposed</w:t>
      </w:r>
      <w:r w:rsidR="00DD53C1" w:rsidRPr="00C41B26">
        <w:rPr>
          <w:rFonts w:asciiTheme="minorHAnsi" w:hAnsiTheme="minorHAnsi" w:cstheme="minorHAnsi"/>
          <w:sz w:val="24"/>
          <w:szCs w:val="24"/>
        </w:rPr>
        <w:t xml:space="preserve"> </w:t>
      </w:r>
      <w:r>
        <w:rPr>
          <w:rFonts w:asciiTheme="minorHAnsi" w:hAnsiTheme="minorHAnsi" w:cstheme="minorHAnsi"/>
          <w:sz w:val="24"/>
          <w:szCs w:val="24"/>
        </w:rPr>
        <w:t>work plan and project schedule</w:t>
      </w:r>
      <w:r w:rsidR="00DD53C1" w:rsidRPr="00C41B26">
        <w:rPr>
          <w:rFonts w:asciiTheme="minorHAnsi" w:hAnsiTheme="minorHAnsi" w:cstheme="minorHAnsi"/>
          <w:sz w:val="24"/>
          <w:szCs w:val="24"/>
        </w:rPr>
        <w:t xml:space="preserve"> </w:t>
      </w:r>
      <w:r>
        <w:rPr>
          <w:rFonts w:asciiTheme="minorHAnsi" w:hAnsiTheme="minorHAnsi" w:cstheme="minorHAnsi"/>
          <w:sz w:val="24"/>
          <w:szCs w:val="24"/>
        </w:rPr>
        <w:t>with milestone of activities through project completion</w:t>
      </w:r>
      <w:r w:rsidR="00DD53C1" w:rsidRPr="00C41B26">
        <w:rPr>
          <w:rFonts w:asciiTheme="minorHAnsi" w:hAnsiTheme="minorHAnsi" w:cstheme="minorHAnsi"/>
          <w:sz w:val="24"/>
          <w:szCs w:val="24"/>
        </w:rPr>
        <w:t xml:space="preserve">. </w:t>
      </w:r>
    </w:p>
    <w:p w14:paraId="3AF90733" w14:textId="77777777" w:rsidR="00DD53C1" w:rsidRPr="00C41B26" w:rsidRDefault="00DD53C1" w:rsidP="00FA4F89">
      <w:pPr>
        <w:rPr>
          <w:rFonts w:asciiTheme="minorHAnsi" w:hAnsiTheme="minorHAnsi" w:cstheme="minorHAnsi"/>
          <w:sz w:val="24"/>
          <w:szCs w:val="24"/>
        </w:rPr>
      </w:pPr>
    </w:p>
    <w:p w14:paraId="7E95F56F" w14:textId="77777777" w:rsidR="00DD53C1" w:rsidRPr="00C41B26" w:rsidRDefault="00DD53C1" w:rsidP="00C41B26">
      <w:pPr>
        <w:rPr>
          <w:rFonts w:asciiTheme="minorHAnsi" w:hAnsiTheme="minorHAnsi" w:cstheme="minorHAnsi"/>
          <w:b/>
          <w:bCs/>
          <w:sz w:val="24"/>
          <w:szCs w:val="24"/>
          <w:u w:val="single"/>
        </w:rPr>
      </w:pPr>
      <w:r w:rsidRPr="00C41B26">
        <w:rPr>
          <w:rFonts w:asciiTheme="minorHAnsi" w:hAnsiTheme="minorHAnsi" w:cstheme="minorHAnsi"/>
          <w:b/>
          <w:bCs/>
          <w:sz w:val="24"/>
          <w:szCs w:val="24"/>
          <w:u w:val="single"/>
        </w:rPr>
        <w:t>Appendix B</w:t>
      </w:r>
    </w:p>
    <w:p w14:paraId="59F58F38" w14:textId="77777777" w:rsidR="00DD53C1" w:rsidRPr="00C41B26" w:rsidRDefault="00DD53C1" w:rsidP="00C41B26">
      <w:pPr>
        <w:rPr>
          <w:rFonts w:asciiTheme="minorHAnsi" w:hAnsiTheme="minorHAnsi" w:cstheme="minorHAnsi"/>
          <w:sz w:val="24"/>
          <w:szCs w:val="24"/>
        </w:rPr>
      </w:pPr>
      <w:r w:rsidRPr="00C41B26">
        <w:rPr>
          <w:rFonts w:asciiTheme="minorHAnsi" w:hAnsiTheme="minorHAnsi" w:cstheme="minorHAnsi"/>
          <w:sz w:val="24"/>
          <w:szCs w:val="24"/>
        </w:rPr>
        <w:t>A staffing plan identifying the key project personnel (including titles, education, and work experience) and the respective roles and responsibilities for the project.</w:t>
      </w:r>
    </w:p>
    <w:p w14:paraId="54A4716C" w14:textId="77777777" w:rsidR="00FA4F89" w:rsidRPr="00C41B26" w:rsidRDefault="00FA4F89" w:rsidP="00FA4F89">
      <w:pPr>
        <w:rPr>
          <w:rFonts w:asciiTheme="minorHAnsi" w:hAnsiTheme="minorHAnsi" w:cstheme="minorHAnsi"/>
          <w:sz w:val="24"/>
          <w:szCs w:val="24"/>
        </w:rPr>
      </w:pPr>
    </w:p>
    <w:p w14:paraId="3C8446C3" w14:textId="3167116A" w:rsidR="00DD53C1" w:rsidRPr="00C41B26" w:rsidRDefault="00DD53C1" w:rsidP="00C41B26">
      <w:pPr>
        <w:rPr>
          <w:rFonts w:asciiTheme="minorHAnsi" w:hAnsiTheme="minorHAnsi" w:cstheme="minorHAnsi"/>
          <w:b/>
          <w:bCs/>
          <w:sz w:val="24"/>
          <w:szCs w:val="24"/>
          <w:u w:val="single"/>
        </w:rPr>
      </w:pPr>
      <w:r w:rsidRPr="00C41B26">
        <w:rPr>
          <w:rFonts w:asciiTheme="minorHAnsi" w:hAnsiTheme="minorHAnsi" w:cstheme="minorHAnsi"/>
          <w:b/>
          <w:bCs/>
          <w:sz w:val="24"/>
          <w:szCs w:val="24"/>
          <w:u w:val="single"/>
        </w:rPr>
        <w:t>Appendix C</w:t>
      </w:r>
    </w:p>
    <w:p w14:paraId="399B8480" w14:textId="77777777" w:rsidR="00DD53C1" w:rsidRPr="00C41B26" w:rsidRDefault="00DD53C1" w:rsidP="00C41B26">
      <w:pPr>
        <w:rPr>
          <w:rFonts w:asciiTheme="minorHAnsi" w:hAnsiTheme="minorHAnsi" w:cstheme="minorHAnsi"/>
          <w:sz w:val="24"/>
          <w:szCs w:val="24"/>
        </w:rPr>
      </w:pPr>
      <w:r w:rsidRPr="00C41B26">
        <w:rPr>
          <w:rFonts w:asciiTheme="minorHAnsi" w:hAnsiTheme="minorHAnsi" w:cstheme="minorHAnsi"/>
          <w:sz w:val="24"/>
          <w:szCs w:val="24"/>
        </w:rPr>
        <w:t xml:space="preserve">Project Specific QC/QA Plan including check lists, persons, responsibilities, proposed submittals and reviews, and DOT response timelines. The QC/QA Plan will be reviewed by the NDDOT and become part of the project after the contract has been signed.  </w:t>
      </w:r>
    </w:p>
    <w:p w14:paraId="77ACD1B0" w14:textId="77777777" w:rsidR="00FA4F89" w:rsidRPr="00C41B26" w:rsidRDefault="00FA4F89" w:rsidP="00FA4F89">
      <w:pPr>
        <w:rPr>
          <w:rFonts w:asciiTheme="minorHAnsi" w:hAnsiTheme="minorHAnsi" w:cstheme="minorHAnsi"/>
          <w:sz w:val="24"/>
          <w:szCs w:val="24"/>
        </w:rPr>
      </w:pPr>
    </w:p>
    <w:p w14:paraId="1E36FE4A" w14:textId="1021B1C0" w:rsidR="00DD53C1" w:rsidRPr="00C41B26" w:rsidRDefault="00DD53C1" w:rsidP="00C41B26">
      <w:pPr>
        <w:rPr>
          <w:rFonts w:asciiTheme="minorHAnsi" w:hAnsiTheme="minorHAnsi" w:cstheme="minorHAnsi"/>
          <w:b/>
          <w:bCs/>
          <w:sz w:val="24"/>
          <w:szCs w:val="24"/>
          <w:u w:val="single"/>
        </w:rPr>
      </w:pPr>
      <w:r w:rsidRPr="00C41B26">
        <w:rPr>
          <w:rFonts w:asciiTheme="minorHAnsi" w:hAnsiTheme="minorHAnsi" w:cstheme="minorHAnsi"/>
          <w:b/>
          <w:bCs/>
          <w:sz w:val="24"/>
          <w:szCs w:val="24"/>
          <w:u w:val="single"/>
        </w:rPr>
        <w:t>Appendix D</w:t>
      </w:r>
    </w:p>
    <w:p w14:paraId="3EC623EA" w14:textId="77777777" w:rsidR="00DD53C1" w:rsidRPr="00C41B26" w:rsidRDefault="00DD53C1" w:rsidP="00C41B26">
      <w:pPr>
        <w:rPr>
          <w:rFonts w:asciiTheme="minorHAnsi" w:hAnsiTheme="minorHAnsi" w:cstheme="minorHAnsi"/>
          <w:sz w:val="24"/>
          <w:szCs w:val="24"/>
        </w:rPr>
      </w:pPr>
      <w:r w:rsidRPr="00C41B26">
        <w:rPr>
          <w:rFonts w:asciiTheme="minorHAnsi" w:hAnsiTheme="minorHAnsi" w:cstheme="minorHAnsi"/>
          <w:sz w:val="24"/>
          <w:szCs w:val="24"/>
        </w:rPr>
        <w:t xml:space="preserve">Subconsultants and associated activities to be completed by the subconsultants. Attach proposed sublet form SFN 60232 for each sub at the end of this section. </w:t>
      </w:r>
    </w:p>
    <w:p w14:paraId="525CA957" w14:textId="77777777" w:rsidR="00DD53C1" w:rsidRPr="00C41B26" w:rsidRDefault="00DD53C1" w:rsidP="00DD53C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bCs/>
          <w:sz w:val="24"/>
          <w:szCs w:val="24"/>
        </w:rPr>
      </w:pPr>
    </w:p>
    <w:p w14:paraId="553E389D" w14:textId="5BC3DDF3" w:rsidR="004450B2" w:rsidRPr="00C41B26" w:rsidRDefault="00DD53C1" w:rsidP="00FA4F89">
      <w:pPr>
        <w:rPr>
          <w:rFonts w:asciiTheme="minorHAnsi" w:hAnsiTheme="minorHAnsi" w:cstheme="minorHAnsi"/>
          <w:sz w:val="24"/>
          <w:szCs w:val="24"/>
        </w:rPr>
      </w:pPr>
      <w:r w:rsidRPr="00C41B26">
        <w:rPr>
          <w:rFonts w:asciiTheme="minorHAnsi" w:hAnsiTheme="minorHAnsi" w:cstheme="minorHAnsi"/>
          <w:sz w:val="24"/>
          <w:szCs w:val="24"/>
        </w:rPr>
        <w:t xml:space="preserve">Each proposal will be evaluated by a selection committee consisting of NDDOT staff members and/or representatives. </w:t>
      </w:r>
      <w:r w:rsidR="00261567" w:rsidRPr="00C41B26">
        <w:rPr>
          <w:rFonts w:asciiTheme="minorHAnsi" w:hAnsiTheme="minorHAnsi" w:cstheme="minorHAnsi"/>
          <w:sz w:val="24"/>
          <w:szCs w:val="24"/>
        </w:rPr>
        <w:t>The</w:t>
      </w:r>
      <w:r w:rsidRPr="00C41B26">
        <w:rPr>
          <w:rFonts w:asciiTheme="minorHAnsi" w:hAnsiTheme="minorHAnsi" w:cstheme="minorHAnsi"/>
          <w:sz w:val="24"/>
          <w:szCs w:val="24"/>
        </w:rPr>
        <w:t xml:space="preserve"> NDDOT reserves the right to limit the interviews to a minimum of three consultants whose proposals most clearly meet the RFP requirements. Consultants not selected to be interviewed will be notified in writing.  </w:t>
      </w:r>
    </w:p>
    <w:p w14:paraId="45E0D00D" w14:textId="77777777" w:rsidR="00FA4F89" w:rsidRPr="00C41B26" w:rsidRDefault="00FA4F89"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p>
    <w:p w14:paraId="103735E3" w14:textId="53593CA5" w:rsidR="00DD53C1" w:rsidRDefault="00DD53C1"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hAnsiTheme="minorHAnsi" w:cs="Arial"/>
          <w:bCs/>
          <w:sz w:val="24"/>
          <w:szCs w:val="24"/>
        </w:rPr>
        <w:t>Selection will be</w:t>
      </w:r>
      <w:r w:rsidR="00FA4F89" w:rsidRPr="00C41B26">
        <w:rPr>
          <w:rFonts w:asciiTheme="minorHAnsi" w:hAnsiTheme="minorHAnsi" w:cs="Arial"/>
          <w:bCs/>
          <w:sz w:val="24"/>
          <w:szCs w:val="24"/>
        </w:rPr>
        <w:t xml:space="preserve"> based</w:t>
      </w:r>
      <w:r w:rsidRPr="00C41B26">
        <w:rPr>
          <w:rFonts w:asciiTheme="minorHAnsi" w:hAnsiTheme="minorHAnsi" w:cs="Arial"/>
          <w:bCs/>
          <w:sz w:val="24"/>
          <w:szCs w:val="24"/>
        </w:rPr>
        <w:t xml:space="preserve"> on the following weighted criteria:</w:t>
      </w:r>
    </w:p>
    <w:tbl>
      <w:tblPr>
        <w:tblStyle w:val="TableGrid"/>
        <w:tblW w:w="8118" w:type="dxa"/>
        <w:tblInd w:w="612" w:type="dxa"/>
        <w:tblLook w:val="04A0" w:firstRow="1" w:lastRow="0" w:firstColumn="1" w:lastColumn="0" w:noHBand="0" w:noVBand="1"/>
      </w:tblPr>
      <w:tblGrid>
        <w:gridCol w:w="895"/>
        <w:gridCol w:w="7223"/>
      </w:tblGrid>
      <w:tr w:rsidR="00964076" w14:paraId="79A6DD0A" w14:textId="77777777" w:rsidTr="00964076">
        <w:tc>
          <w:tcPr>
            <w:tcW w:w="895" w:type="dxa"/>
            <w:tcBorders>
              <w:top w:val="nil"/>
              <w:left w:val="nil"/>
              <w:bottom w:val="single" w:sz="4" w:space="0" w:color="auto"/>
              <w:right w:val="nil"/>
            </w:tcBorders>
          </w:tcPr>
          <w:p w14:paraId="50AD0D25" w14:textId="4B97B98B"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10%</w:t>
            </w:r>
          </w:p>
        </w:tc>
        <w:tc>
          <w:tcPr>
            <w:tcW w:w="7223" w:type="dxa"/>
            <w:tcBorders>
              <w:top w:val="nil"/>
              <w:left w:val="nil"/>
              <w:bottom w:val="nil"/>
              <w:right w:val="nil"/>
            </w:tcBorders>
          </w:tcPr>
          <w:p w14:paraId="19DE210E" w14:textId="4C8E27ED"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proofErr w:type="spellStart"/>
            <w:r w:rsidRPr="00C41B26">
              <w:rPr>
                <w:rFonts w:asciiTheme="minorHAnsi" w:eastAsiaTheme="minorEastAsia" w:hAnsiTheme="minorHAnsi" w:cs="Arial"/>
                <w:bCs/>
                <w:color w:val="0D0D0D"/>
                <w:sz w:val="24"/>
                <w:szCs w:val="24"/>
              </w:rPr>
              <w:t>i</w:t>
            </w:r>
            <w:proofErr w:type="spellEnd"/>
            <w:r w:rsidRPr="00C41B26">
              <w:rPr>
                <w:rFonts w:asciiTheme="minorHAnsi" w:eastAsiaTheme="minorEastAsia" w:hAnsiTheme="minorHAnsi" w:cs="Arial"/>
                <w:bCs/>
                <w:color w:val="0D0D0D"/>
                <w:sz w:val="24"/>
                <w:szCs w:val="24"/>
              </w:rPr>
              <w:t>. Past performance</w:t>
            </w:r>
          </w:p>
        </w:tc>
      </w:tr>
      <w:tr w:rsidR="00964076" w14:paraId="3F1EDFE0" w14:textId="77777777" w:rsidTr="00964076">
        <w:tc>
          <w:tcPr>
            <w:tcW w:w="895" w:type="dxa"/>
            <w:tcBorders>
              <w:top w:val="single" w:sz="4" w:space="0" w:color="auto"/>
              <w:left w:val="nil"/>
              <w:bottom w:val="single" w:sz="4" w:space="0" w:color="auto"/>
              <w:right w:val="nil"/>
            </w:tcBorders>
          </w:tcPr>
          <w:p w14:paraId="117AC95D" w14:textId="34484955"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15%</w:t>
            </w:r>
          </w:p>
        </w:tc>
        <w:tc>
          <w:tcPr>
            <w:tcW w:w="7223" w:type="dxa"/>
            <w:tcBorders>
              <w:top w:val="nil"/>
              <w:left w:val="nil"/>
              <w:bottom w:val="nil"/>
              <w:right w:val="nil"/>
            </w:tcBorders>
          </w:tcPr>
          <w:p w14:paraId="2E8BAAA9" w14:textId="250DC668" w:rsidR="00964076" w:rsidRPr="00964076" w:rsidRDefault="00964076" w:rsidP="00964076">
            <w:pPr>
              <w:widowControl/>
              <w:autoSpaceDE/>
              <w:autoSpaceDN/>
              <w:adjustRightInd/>
              <w:contextualSpacing/>
              <w:rPr>
                <w:rFonts w:asciiTheme="minorHAnsi" w:eastAsiaTheme="minorEastAsia" w:hAnsiTheme="minorHAnsi" w:cs="Arial"/>
                <w:bCs/>
                <w:color w:val="0D0D0D"/>
                <w:sz w:val="24"/>
                <w:szCs w:val="24"/>
              </w:rPr>
            </w:pPr>
            <w:r w:rsidRPr="00C41B26">
              <w:rPr>
                <w:rFonts w:asciiTheme="minorHAnsi" w:eastAsiaTheme="minorEastAsia" w:hAnsiTheme="minorHAnsi" w:cs="Arial"/>
                <w:bCs/>
                <w:color w:val="0D0D0D"/>
                <w:sz w:val="24"/>
                <w:szCs w:val="24"/>
              </w:rPr>
              <w:t>ii. Ability of professional personnel</w:t>
            </w:r>
          </w:p>
        </w:tc>
      </w:tr>
      <w:tr w:rsidR="00964076" w14:paraId="17068E35" w14:textId="77777777" w:rsidTr="00964076">
        <w:tc>
          <w:tcPr>
            <w:tcW w:w="895" w:type="dxa"/>
            <w:tcBorders>
              <w:top w:val="single" w:sz="4" w:space="0" w:color="auto"/>
              <w:left w:val="nil"/>
              <w:bottom w:val="single" w:sz="4" w:space="0" w:color="auto"/>
              <w:right w:val="nil"/>
            </w:tcBorders>
          </w:tcPr>
          <w:p w14:paraId="1E7F5CFC" w14:textId="4CF027EA"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10%</w:t>
            </w:r>
          </w:p>
        </w:tc>
        <w:tc>
          <w:tcPr>
            <w:tcW w:w="7223" w:type="dxa"/>
            <w:tcBorders>
              <w:top w:val="nil"/>
              <w:left w:val="nil"/>
              <w:bottom w:val="nil"/>
              <w:right w:val="nil"/>
            </w:tcBorders>
          </w:tcPr>
          <w:p w14:paraId="171EE366" w14:textId="783AEE69" w:rsidR="00964076" w:rsidRPr="00964076" w:rsidRDefault="00964076" w:rsidP="00964076">
            <w:pPr>
              <w:widowControl/>
              <w:autoSpaceDE/>
              <w:autoSpaceDN/>
              <w:adjustRightInd/>
              <w:contextualSpacing/>
              <w:rPr>
                <w:rFonts w:asciiTheme="minorHAnsi" w:eastAsiaTheme="minorEastAsia" w:hAnsiTheme="minorHAnsi" w:cs="Arial"/>
                <w:bCs/>
                <w:color w:val="0D0D0D"/>
                <w:sz w:val="24"/>
                <w:szCs w:val="24"/>
              </w:rPr>
            </w:pPr>
            <w:r w:rsidRPr="00C41B26">
              <w:rPr>
                <w:rFonts w:asciiTheme="minorHAnsi" w:eastAsiaTheme="minorEastAsia" w:hAnsiTheme="minorHAnsi" w:cs="Arial"/>
                <w:bCs/>
                <w:color w:val="0D0D0D"/>
                <w:sz w:val="24"/>
                <w:szCs w:val="24"/>
              </w:rPr>
              <w:t>iii. Willingness to meet time and budget requirements</w:t>
            </w:r>
          </w:p>
        </w:tc>
      </w:tr>
      <w:tr w:rsidR="00964076" w14:paraId="02C74585" w14:textId="77777777" w:rsidTr="00964076">
        <w:tc>
          <w:tcPr>
            <w:tcW w:w="895" w:type="dxa"/>
            <w:tcBorders>
              <w:top w:val="single" w:sz="4" w:space="0" w:color="auto"/>
              <w:left w:val="nil"/>
              <w:bottom w:val="single" w:sz="4" w:space="0" w:color="auto"/>
              <w:right w:val="nil"/>
            </w:tcBorders>
          </w:tcPr>
          <w:p w14:paraId="718A4C09" w14:textId="5DCA9ECF"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05%</w:t>
            </w:r>
          </w:p>
        </w:tc>
        <w:tc>
          <w:tcPr>
            <w:tcW w:w="7223" w:type="dxa"/>
            <w:tcBorders>
              <w:top w:val="nil"/>
              <w:left w:val="nil"/>
              <w:bottom w:val="nil"/>
              <w:right w:val="nil"/>
            </w:tcBorders>
          </w:tcPr>
          <w:p w14:paraId="6193EBBB" w14:textId="58D57DB6"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iv</w:t>
            </w:r>
            <w:r w:rsidRPr="00C41B26">
              <w:rPr>
                <w:rFonts w:asciiTheme="minorHAnsi" w:eastAsiaTheme="minorEastAsia" w:hAnsiTheme="minorHAnsi" w:cs="Arial"/>
                <w:bCs/>
                <w:color w:val="3A3A3A"/>
                <w:sz w:val="24"/>
                <w:szCs w:val="24"/>
              </w:rPr>
              <w:t xml:space="preserve">. </w:t>
            </w:r>
            <w:r w:rsidRPr="00C41B26">
              <w:rPr>
                <w:rFonts w:asciiTheme="minorHAnsi" w:eastAsiaTheme="minorEastAsia" w:hAnsiTheme="minorHAnsi" w:cs="Arial"/>
                <w:bCs/>
                <w:color w:val="0D0D0D"/>
                <w:sz w:val="24"/>
                <w:szCs w:val="24"/>
              </w:rPr>
              <w:t>Location</w:t>
            </w:r>
          </w:p>
        </w:tc>
      </w:tr>
      <w:tr w:rsidR="00964076" w14:paraId="3B226EB8" w14:textId="77777777" w:rsidTr="00964076">
        <w:tc>
          <w:tcPr>
            <w:tcW w:w="895" w:type="dxa"/>
            <w:tcBorders>
              <w:top w:val="single" w:sz="4" w:space="0" w:color="auto"/>
              <w:left w:val="nil"/>
              <w:bottom w:val="single" w:sz="4" w:space="0" w:color="auto"/>
              <w:right w:val="nil"/>
            </w:tcBorders>
          </w:tcPr>
          <w:p w14:paraId="31C2B7F7" w14:textId="46492280"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10%</w:t>
            </w:r>
          </w:p>
        </w:tc>
        <w:tc>
          <w:tcPr>
            <w:tcW w:w="7223" w:type="dxa"/>
            <w:tcBorders>
              <w:top w:val="nil"/>
              <w:left w:val="nil"/>
              <w:bottom w:val="nil"/>
              <w:right w:val="nil"/>
            </w:tcBorders>
          </w:tcPr>
          <w:p w14:paraId="16183E80" w14:textId="67810B26"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v</w:t>
            </w:r>
            <w:r w:rsidRPr="00C41B26">
              <w:rPr>
                <w:rFonts w:asciiTheme="minorHAnsi" w:eastAsiaTheme="minorEastAsia" w:hAnsiTheme="minorHAnsi" w:cs="Arial"/>
                <w:bCs/>
                <w:color w:val="4C4C4C"/>
                <w:sz w:val="24"/>
                <w:szCs w:val="24"/>
              </w:rPr>
              <w:t xml:space="preserve">. </w:t>
            </w:r>
            <w:r w:rsidRPr="00C41B26">
              <w:rPr>
                <w:rFonts w:asciiTheme="minorHAnsi" w:eastAsiaTheme="minorEastAsia" w:hAnsiTheme="minorHAnsi" w:cs="Arial"/>
                <w:bCs/>
                <w:color w:val="0D0D0D"/>
                <w:sz w:val="24"/>
                <w:szCs w:val="24"/>
              </w:rPr>
              <w:t>Recent, current, and projected workloads of the persons/consultants</w:t>
            </w:r>
          </w:p>
        </w:tc>
      </w:tr>
      <w:tr w:rsidR="00964076" w14:paraId="72F6C5BB" w14:textId="77777777" w:rsidTr="00964076">
        <w:tc>
          <w:tcPr>
            <w:tcW w:w="895" w:type="dxa"/>
            <w:tcBorders>
              <w:top w:val="single" w:sz="4" w:space="0" w:color="auto"/>
              <w:left w:val="nil"/>
              <w:bottom w:val="single" w:sz="4" w:space="0" w:color="auto"/>
              <w:right w:val="nil"/>
            </w:tcBorders>
          </w:tcPr>
          <w:p w14:paraId="32FE67DB" w14:textId="2A314AF8"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15%</w:t>
            </w:r>
          </w:p>
        </w:tc>
        <w:tc>
          <w:tcPr>
            <w:tcW w:w="7223" w:type="dxa"/>
            <w:tcBorders>
              <w:top w:val="nil"/>
              <w:left w:val="nil"/>
              <w:bottom w:val="nil"/>
              <w:right w:val="nil"/>
            </w:tcBorders>
          </w:tcPr>
          <w:p w14:paraId="64E2FC52" w14:textId="0108BCEA"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vi. Related experience on similar projects</w:t>
            </w:r>
          </w:p>
        </w:tc>
      </w:tr>
      <w:tr w:rsidR="00964076" w14:paraId="0E3CC320" w14:textId="77777777" w:rsidTr="00964076">
        <w:tc>
          <w:tcPr>
            <w:tcW w:w="895" w:type="dxa"/>
            <w:tcBorders>
              <w:top w:val="single" w:sz="4" w:space="0" w:color="auto"/>
              <w:left w:val="nil"/>
              <w:bottom w:val="single" w:sz="4" w:space="0" w:color="auto"/>
              <w:right w:val="nil"/>
            </w:tcBorders>
          </w:tcPr>
          <w:p w14:paraId="2C0CAEB0" w14:textId="5F67235F"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10%</w:t>
            </w:r>
          </w:p>
        </w:tc>
        <w:tc>
          <w:tcPr>
            <w:tcW w:w="7223" w:type="dxa"/>
            <w:tcBorders>
              <w:top w:val="nil"/>
              <w:left w:val="nil"/>
              <w:bottom w:val="nil"/>
              <w:right w:val="nil"/>
            </w:tcBorders>
          </w:tcPr>
          <w:p w14:paraId="7D9668BB" w14:textId="07F48A13"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vii. Recent and current work for the agency</w:t>
            </w:r>
          </w:p>
        </w:tc>
      </w:tr>
      <w:tr w:rsidR="00964076" w14:paraId="1F1A142A" w14:textId="77777777" w:rsidTr="00964076">
        <w:tc>
          <w:tcPr>
            <w:tcW w:w="895" w:type="dxa"/>
            <w:tcBorders>
              <w:top w:val="single" w:sz="4" w:space="0" w:color="auto"/>
              <w:left w:val="nil"/>
              <w:bottom w:val="single" w:sz="4" w:space="0" w:color="auto"/>
              <w:right w:val="nil"/>
            </w:tcBorders>
          </w:tcPr>
          <w:p w14:paraId="446F8C7A" w14:textId="6F5143CB"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25%</w:t>
            </w:r>
          </w:p>
        </w:tc>
        <w:tc>
          <w:tcPr>
            <w:tcW w:w="7223" w:type="dxa"/>
            <w:tcBorders>
              <w:top w:val="nil"/>
              <w:left w:val="nil"/>
              <w:bottom w:val="nil"/>
              <w:right w:val="nil"/>
            </w:tcBorders>
          </w:tcPr>
          <w:p w14:paraId="066D0309" w14:textId="2C63C292"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viii. Project understanding, issues, and approach</w:t>
            </w:r>
          </w:p>
        </w:tc>
      </w:tr>
    </w:tbl>
    <w:p w14:paraId="090D4DA2" w14:textId="77777777" w:rsidR="00DD53C1" w:rsidRPr="00C41B26"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Arial"/>
          <w:bCs/>
          <w:strike/>
          <w:sz w:val="24"/>
          <w:szCs w:val="24"/>
        </w:rPr>
      </w:pPr>
    </w:p>
    <w:p w14:paraId="5E67E76A" w14:textId="77777777" w:rsidR="00DD53C1" w:rsidRPr="00C41B26"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hAnsiTheme="minorHAnsi" w:cs="Arial"/>
          <w:bCs/>
          <w:sz w:val="24"/>
          <w:szCs w:val="24"/>
        </w:rPr>
        <w:t xml:space="preserve">Weights for each criterion are assigned independently for each specific project by CAS and the </w:t>
      </w:r>
    </w:p>
    <w:p w14:paraId="40ABCDE0" w14:textId="3AECAE2A" w:rsidR="00261567" w:rsidRDefault="00DD53C1" w:rsidP="0062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sz w:val="24"/>
          <w:szCs w:val="24"/>
        </w:rPr>
      </w:pPr>
      <w:r w:rsidRPr="00C41B26">
        <w:rPr>
          <w:rFonts w:asciiTheme="minorHAnsi" w:hAnsiTheme="minorHAnsi" w:cs="Arial"/>
          <w:bCs/>
          <w:sz w:val="24"/>
          <w:szCs w:val="24"/>
        </w:rPr>
        <w:t>Project Technical Representative. Maximum total weight is 100 points.</w:t>
      </w:r>
    </w:p>
    <w:p w14:paraId="69B9C507" w14:textId="77777777" w:rsidR="009E05D6" w:rsidRDefault="009E05D6" w:rsidP="009E0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3B2F759C" w14:textId="550FFB32" w:rsidR="007D1031" w:rsidRDefault="007D1031" w:rsidP="00C959DD">
      <w:pPr>
        <w:widowControl/>
        <w:autoSpaceDE/>
        <w:autoSpaceDN/>
        <w:adjustRightInd/>
        <w:rPr>
          <w:rFonts w:asciiTheme="minorHAnsi" w:hAnsiTheme="minorHAnsi" w:cstheme="minorHAnsi"/>
          <w:b/>
          <w:sz w:val="24"/>
          <w:szCs w:val="24"/>
          <w:u w:val="single"/>
        </w:rPr>
      </w:pPr>
      <w:r>
        <w:rPr>
          <w:rFonts w:asciiTheme="minorHAnsi" w:hAnsiTheme="minorHAnsi" w:cstheme="minorHAnsi"/>
          <w:b/>
          <w:sz w:val="24"/>
          <w:szCs w:val="24"/>
          <w:u w:val="single"/>
        </w:rPr>
        <w:t xml:space="preserve">Shortlisting </w:t>
      </w:r>
    </w:p>
    <w:p w14:paraId="7FE5BC40" w14:textId="31106648" w:rsidR="005E53FA" w:rsidRPr="00E82BDA" w:rsidRDefault="005E53FA" w:rsidP="005E53FA">
      <w:pPr>
        <w:widowControl/>
        <w:autoSpaceDE/>
        <w:autoSpaceDN/>
        <w:adjustRightInd/>
        <w:rPr>
          <w:rFonts w:asciiTheme="minorHAnsi" w:hAnsiTheme="minorHAnsi" w:cstheme="minorHAnsi"/>
          <w:bCs/>
          <w:sz w:val="24"/>
          <w:szCs w:val="24"/>
        </w:rPr>
      </w:pPr>
      <w:r w:rsidRPr="00E82BDA">
        <w:rPr>
          <w:rFonts w:asciiTheme="minorHAnsi" w:hAnsiTheme="minorHAnsi" w:cstheme="minorHAnsi"/>
          <w:bCs/>
          <w:sz w:val="24"/>
          <w:szCs w:val="24"/>
        </w:rPr>
        <w:t xml:space="preserve">Depending on the amount of interest for this solicitation, proposals may be subject to shortlisting. Following a review and evaluation of submitted proposals, the top three aggregate scorers will automatically </w:t>
      </w:r>
      <w:r w:rsidR="00DE4484">
        <w:rPr>
          <w:rFonts w:asciiTheme="minorHAnsi" w:hAnsiTheme="minorHAnsi" w:cstheme="minorHAnsi"/>
          <w:bCs/>
          <w:sz w:val="24"/>
          <w:szCs w:val="24"/>
        </w:rPr>
        <w:t xml:space="preserve">have </w:t>
      </w:r>
      <w:r w:rsidRPr="00E82BDA">
        <w:rPr>
          <w:rFonts w:asciiTheme="minorHAnsi" w:hAnsiTheme="minorHAnsi" w:cstheme="minorHAnsi"/>
          <w:bCs/>
          <w:sz w:val="24"/>
          <w:szCs w:val="24"/>
        </w:rPr>
        <w:t>an interview</w:t>
      </w:r>
      <w:r>
        <w:rPr>
          <w:rFonts w:asciiTheme="minorHAnsi" w:hAnsiTheme="minorHAnsi" w:cstheme="minorHAnsi"/>
          <w:bCs/>
          <w:sz w:val="24"/>
          <w:szCs w:val="24"/>
        </w:rPr>
        <w:t>, and additional firms may be invited to interview depending on point separation or natural breaks in aggregate scoring</w:t>
      </w:r>
      <w:r w:rsidRPr="00A212BF">
        <w:rPr>
          <w:rFonts w:asciiTheme="minorHAnsi" w:hAnsiTheme="minorHAnsi" w:cstheme="minorHAnsi"/>
          <w:bCs/>
          <w:sz w:val="24"/>
          <w:szCs w:val="24"/>
        </w:rPr>
        <w:t xml:space="preserve">. Scoring categories match </w:t>
      </w:r>
      <w:r w:rsidRPr="00A212BF">
        <w:rPr>
          <w:rFonts w:asciiTheme="minorHAnsi" w:hAnsiTheme="minorHAnsi" w:cstheme="minorHAnsi"/>
          <w:bCs/>
          <w:sz w:val="24"/>
          <w:szCs w:val="24"/>
        </w:rPr>
        <w:lastRenderedPageBreak/>
        <w:t>those stated previously.</w:t>
      </w:r>
      <w:r w:rsidRPr="00E82BDA">
        <w:rPr>
          <w:rFonts w:asciiTheme="minorHAnsi" w:hAnsiTheme="minorHAnsi" w:cstheme="minorHAnsi"/>
          <w:bCs/>
          <w:sz w:val="24"/>
          <w:szCs w:val="24"/>
        </w:rPr>
        <w:t xml:space="preserve"> </w:t>
      </w:r>
      <w:r w:rsidRPr="00E74055">
        <w:rPr>
          <w:rFonts w:asciiTheme="minorHAnsi" w:hAnsiTheme="minorHAnsi" w:cstheme="minorHAnsi"/>
          <w:bCs/>
          <w:sz w:val="24"/>
          <w:szCs w:val="24"/>
        </w:rPr>
        <w:t>All firms that responded to the advertisement will be notified of the shortlisting determination and the reasons of the committee for selecting those to be interviewed. Shortlist scoring is independent of the interview scoring</w:t>
      </w:r>
      <w:r>
        <w:rPr>
          <w:rFonts w:asciiTheme="minorHAnsi" w:hAnsiTheme="minorHAnsi" w:cstheme="minorHAnsi"/>
          <w:bCs/>
          <w:sz w:val="24"/>
          <w:szCs w:val="24"/>
        </w:rPr>
        <w:t>.</w:t>
      </w:r>
    </w:p>
    <w:p w14:paraId="4BCAF75F" w14:textId="3C18980B" w:rsidR="00DD53C1" w:rsidRPr="00830939"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highlight w:val="yellow"/>
        </w:rPr>
      </w:pPr>
    </w:p>
    <w:p w14:paraId="0458B12B" w14:textId="77777777" w:rsidR="00D41926" w:rsidRPr="00C41B26" w:rsidRDefault="00D41926" w:rsidP="00D41926">
      <w:pPr>
        <w:rPr>
          <w:rFonts w:ascii="Calibri" w:hAnsi="Calibri" w:cstheme="minorHAnsi"/>
          <w:b/>
          <w:sz w:val="24"/>
          <w:szCs w:val="44"/>
        </w:rPr>
      </w:pPr>
      <w:r w:rsidRPr="00C41B26">
        <w:rPr>
          <w:rFonts w:ascii="Calibri" w:hAnsi="Calibri" w:cstheme="minorHAnsi"/>
          <w:b/>
          <w:sz w:val="24"/>
          <w:szCs w:val="44"/>
        </w:rPr>
        <w:t>REQUEST TO SUBLET</w:t>
      </w:r>
    </w:p>
    <w:p w14:paraId="5991668F" w14:textId="77777777" w:rsidR="00D41926" w:rsidRPr="00C41B26" w:rsidRDefault="00D41926" w:rsidP="00D41926">
      <w:pPr>
        <w:rPr>
          <w:rFonts w:asciiTheme="minorHAnsi" w:hAnsiTheme="minorHAnsi"/>
          <w:color w:val="010202"/>
          <w:sz w:val="24"/>
          <w:szCs w:val="24"/>
        </w:rPr>
      </w:pPr>
      <w:r w:rsidRPr="00C41B26">
        <w:rPr>
          <w:rFonts w:asciiTheme="minorHAnsi" w:hAnsiTheme="minorHAnsi"/>
          <w:color w:val="010202"/>
          <w:sz w:val="24"/>
          <w:szCs w:val="24"/>
          <w:u w:val="single"/>
        </w:rPr>
        <w:t>Subconsultants</w:t>
      </w:r>
      <w:r w:rsidRPr="00C41B26">
        <w:rPr>
          <w:rFonts w:asciiTheme="minorHAnsi" w:hAnsiTheme="minorHAnsi"/>
          <w:color w:val="010202"/>
          <w:sz w:val="24"/>
          <w:szCs w:val="24"/>
        </w:rPr>
        <w:t xml:space="preserve"> that have been contacted and agree to be listed on the prime consultant’s project proposal must submit one copy of </w:t>
      </w:r>
      <w:hyperlink r:id="rId10" w:history="1">
        <w:r w:rsidRPr="00C41B26">
          <w:rPr>
            <w:rFonts w:asciiTheme="minorHAnsi" w:hAnsiTheme="minorHAnsi"/>
            <w:color w:val="0000FF"/>
            <w:sz w:val="24"/>
            <w:szCs w:val="24"/>
            <w:u w:val="single"/>
          </w:rPr>
          <w:t>SFN 60232, Proposed Subconsultant Request</w:t>
        </w:r>
      </w:hyperlink>
      <w:r w:rsidRPr="00C41B26">
        <w:rPr>
          <w:rFonts w:asciiTheme="minorHAnsi" w:hAnsiTheme="minorHAnsi"/>
          <w:color w:val="010202"/>
          <w:sz w:val="24"/>
          <w:szCs w:val="24"/>
        </w:rPr>
        <w:t xml:space="preserve"> to be attached to the proposal. This form is used for informational purposes only.  </w:t>
      </w:r>
    </w:p>
    <w:p w14:paraId="3A184EAC" w14:textId="77777777" w:rsidR="00D41926" w:rsidRPr="00C41B26" w:rsidRDefault="00D41926" w:rsidP="00D41926">
      <w:pPr>
        <w:rPr>
          <w:rFonts w:ascii="Calibri" w:hAnsi="Calibri" w:cstheme="minorHAnsi"/>
          <w:color w:val="2D2E2E"/>
          <w:sz w:val="24"/>
          <w:szCs w:val="44"/>
        </w:rPr>
      </w:pPr>
    </w:p>
    <w:p w14:paraId="518EE457" w14:textId="77777777" w:rsidR="00D41926" w:rsidRPr="00C41B26" w:rsidRDefault="00D41926" w:rsidP="00D41926">
      <w:pPr>
        <w:rPr>
          <w:rFonts w:ascii="Calibri" w:hAnsi="Calibri" w:cstheme="minorHAnsi"/>
          <w:color w:val="6F6F6F"/>
          <w:sz w:val="24"/>
          <w:szCs w:val="44"/>
        </w:rPr>
      </w:pPr>
      <w:r w:rsidRPr="00C41B26">
        <w:rPr>
          <w:rFonts w:ascii="Calibri" w:hAnsi="Calibri" w:cstheme="minorHAnsi"/>
          <w:color w:val="2D2E2E"/>
          <w:sz w:val="24"/>
          <w:szCs w:val="44"/>
          <w:u w:val="single"/>
        </w:rPr>
        <w:t>Prime consultants</w:t>
      </w:r>
      <w:r w:rsidRPr="00C41B26">
        <w:rPr>
          <w:rFonts w:ascii="Calibri" w:hAnsi="Calibri" w:cstheme="minorHAnsi"/>
          <w:color w:val="2D2E2E"/>
          <w:sz w:val="24"/>
          <w:szCs w:val="44"/>
        </w:rPr>
        <w:t xml:space="preserve"> shall include a </w:t>
      </w:r>
      <w:hyperlink r:id="rId11" w:history="1">
        <w:r w:rsidRPr="00C41B26">
          <w:rPr>
            <w:rFonts w:ascii="Calibri" w:hAnsi="Calibri" w:cstheme="minorHAnsi"/>
            <w:color w:val="0000FF"/>
            <w:sz w:val="24"/>
            <w:szCs w:val="44"/>
            <w:u w:val="single"/>
          </w:rPr>
          <w:t>SFN 60233, Prime Consultant Request to Sublet</w:t>
        </w:r>
      </w:hyperlink>
      <w:r w:rsidRPr="00C41B26">
        <w:rPr>
          <w:rFonts w:ascii="Calibri" w:hAnsi="Calibri" w:cstheme="minorHAnsi"/>
          <w:color w:val="2D2E2E"/>
          <w:sz w:val="24"/>
          <w:szCs w:val="44"/>
        </w:rPr>
        <w:t xml:space="preserve"> form for each subconsultant prior to execution of the contract. The form assures that the contract between the prime consultant and all subconsultants </w:t>
      </w:r>
      <w:r w:rsidRPr="00C41B26">
        <w:rPr>
          <w:rFonts w:ascii="Calibri" w:hAnsi="Calibri" w:cstheme="minorHAnsi"/>
          <w:color w:val="434444"/>
          <w:sz w:val="24"/>
          <w:szCs w:val="44"/>
        </w:rPr>
        <w:t>conta</w:t>
      </w:r>
      <w:r w:rsidRPr="00C41B26">
        <w:rPr>
          <w:rFonts w:ascii="Calibri" w:hAnsi="Calibri" w:cstheme="minorHAnsi"/>
          <w:color w:val="151616"/>
          <w:sz w:val="24"/>
          <w:szCs w:val="44"/>
        </w:rPr>
        <w:t xml:space="preserve">ins </w:t>
      </w:r>
      <w:r w:rsidRPr="00C41B26">
        <w:rPr>
          <w:rFonts w:ascii="Calibri" w:hAnsi="Calibri" w:cstheme="minorHAnsi"/>
          <w:color w:val="2D2E2E"/>
          <w:sz w:val="24"/>
          <w:szCs w:val="44"/>
        </w:rPr>
        <w:t xml:space="preserve">all the pertinent provisions </w:t>
      </w:r>
      <w:r w:rsidRPr="00C41B26">
        <w:rPr>
          <w:rFonts w:ascii="Calibri" w:hAnsi="Calibri" w:cstheme="minorHAnsi"/>
          <w:color w:val="434444"/>
          <w:sz w:val="24"/>
          <w:szCs w:val="44"/>
        </w:rPr>
        <w:t xml:space="preserve">and </w:t>
      </w:r>
      <w:r w:rsidRPr="00C41B26">
        <w:rPr>
          <w:rFonts w:ascii="Calibri" w:hAnsi="Calibri" w:cstheme="minorHAnsi"/>
          <w:color w:val="2D2E2E"/>
          <w:sz w:val="24"/>
          <w:szCs w:val="44"/>
        </w:rPr>
        <w:t xml:space="preserve">requirements </w:t>
      </w:r>
      <w:r w:rsidRPr="00C41B26">
        <w:rPr>
          <w:rFonts w:ascii="Calibri" w:hAnsi="Calibri" w:cstheme="minorHAnsi"/>
          <w:color w:val="434444"/>
          <w:sz w:val="24"/>
          <w:szCs w:val="44"/>
        </w:rPr>
        <w:t xml:space="preserve">of </w:t>
      </w:r>
      <w:r w:rsidRPr="00C41B26">
        <w:rPr>
          <w:rFonts w:ascii="Calibri" w:hAnsi="Calibri" w:cstheme="minorHAnsi"/>
          <w:color w:val="2D2E2E"/>
          <w:sz w:val="24"/>
          <w:szCs w:val="44"/>
        </w:rPr>
        <w:t xml:space="preserve">the prime </w:t>
      </w:r>
      <w:r w:rsidRPr="00C41B26">
        <w:rPr>
          <w:rFonts w:ascii="Calibri" w:hAnsi="Calibri" w:cstheme="minorHAnsi"/>
          <w:color w:val="434444"/>
          <w:sz w:val="24"/>
          <w:szCs w:val="44"/>
        </w:rPr>
        <w:t>contract w</w:t>
      </w:r>
      <w:r w:rsidRPr="00C41B26">
        <w:rPr>
          <w:rFonts w:ascii="Calibri" w:hAnsi="Calibri" w:cstheme="minorHAnsi"/>
          <w:color w:val="151616"/>
          <w:sz w:val="24"/>
          <w:szCs w:val="44"/>
        </w:rPr>
        <w:t xml:space="preserve">ith </w:t>
      </w:r>
      <w:r w:rsidRPr="00C41B26">
        <w:rPr>
          <w:rFonts w:ascii="Calibri" w:hAnsi="Calibri" w:cstheme="minorHAnsi"/>
          <w:color w:val="2D2E2E"/>
          <w:sz w:val="24"/>
          <w:szCs w:val="44"/>
        </w:rPr>
        <w:t>the NDDOT</w:t>
      </w:r>
      <w:r w:rsidRPr="00C41B26">
        <w:rPr>
          <w:rFonts w:ascii="Calibri" w:hAnsi="Calibri" w:cstheme="minorHAnsi"/>
          <w:color w:val="6F6F6F"/>
          <w:sz w:val="24"/>
          <w:szCs w:val="44"/>
        </w:rPr>
        <w:t xml:space="preserve">. </w:t>
      </w:r>
    </w:p>
    <w:p w14:paraId="3F9C2969" w14:textId="77777777" w:rsidR="00884041" w:rsidRPr="00830939" w:rsidRDefault="00884041"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highlight w:val="yellow"/>
        </w:rPr>
      </w:pPr>
    </w:p>
    <w:p w14:paraId="403FC4D9" w14:textId="1C5934DB" w:rsidR="00D41926" w:rsidRPr="00C41B26" w:rsidRDefault="0061620F" w:rsidP="00D41926">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540" w:hanging="540"/>
        <w:rPr>
          <w:rFonts w:asciiTheme="minorHAnsi" w:eastAsia="Calibri" w:hAnsiTheme="minorHAnsi" w:cstheme="minorHAnsi"/>
          <w:b/>
          <w:sz w:val="24"/>
          <w:szCs w:val="24"/>
        </w:rPr>
      </w:pPr>
      <w:r>
        <w:rPr>
          <w:rFonts w:asciiTheme="minorHAnsi" w:eastAsia="Calibri" w:hAnsiTheme="minorHAnsi" w:cstheme="minorHAnsi"/>
          <w:b/>
          <w:bCs/>
          <w:sz w:val="24"/>
          <w:szCs w:val="24"/>
        </w:rPr>
        <w:t>*</w:t>
      </w:r>
      <w:r w:rsidR="00D41926" w:rsidRPr="00C41B26">
        <w:rPr>
          <w:rFonts w:asciiTheme="minorHAnsi" w:eastAsia="Calibri" w:hAnsiTheme="minorHAnsi" w:cstheme="minorHAnsi"/>
          <w:b/>
          <w:bCs/>
          <w:sz w:val="24"/>
          <w:szCs w:val="24"/>
        </w:rPr>
        <w:t>CIVIL RIGHTS  </w:t>
      </w:r>
    </w:p>
    <w:p w14:paraId="696F8422" w14:textId="32A67BA0" w:rsidR="00D41926" w:rsidRPr="00C41B26" w:rsidRDefault="00D41926" w:rsidP="00D41926">
      <w:pPr>
        <w:widowControl/>
        <w:autoSpaceDE/>
        <w:adjustRightInd/>
        <w:rPr>
          <w:rFonts w:asciiTheme="minorHAnsi" w:eastAsia="Calibri" w:hAnsiTheme="minorHAnsi" w:cstheme="minorHAnsi"/>
          <w:sz w:val="24"/>
          <w:szCs w:val="24"/>
        </w:rPr>
      </w:pPr>
      <w:r w:rsidRPr="00C41B26">
        <w:rPr>
          <w:rFonts w:asciiTheme="minorHAnsi" w:eastAsia="Calibri" w:hAnsiTheme="minorHAnsi" w:cstheme="minorHAnsi"/>
          <w:sz w:val="24"/>
          <w:szCs w:val="24"/>
        </w:rPr>
        <w:t>The North Dakota Department of Transportation, in accordance with the provisions of Title VI of the Civil Rights Act of 1964 (78 Stat. 252, 42 U.S.C. §§ 2000d to 2000d-4) and the</w:t>
      </w:r>
      <w:r w:rsidR="00566B02">
        <w:rPr>
          <w:rFonts w:asciiTheme="minorHAnsi" w:eastAsia="Calibri" w:hAnsiTheme="minorHAnsi" w:cstheme="minorHAnsi"/>
          <w:sz w:val="24"/>
          <w:szCs w:val="24"/>
        </w:rPr>
        <w:t xml:space="preserve"> </w:t>
      </w:r>
      <w:r w:rsidRPr="00C41B26">
        <w:rPr>
          <w:rFonts w:asciiTheme="minorHAnsi" w:eastAsia="Calibri" w:hAnsiTheme="minorHAnsi" w:cstheme="minorHAnsi"/>
          <w:sz w:val="24"/>
          <w:szCs w:val="24"/>
        </w:rPr>
        <w:t>regulations, hereby notifies all bidders that it will affirmatively ensure that any contract entered into pursuant to this advertisement, disadvantaged  business enterprises will be afforded full and fair opportunity to submit bids in response to this invitation and will not be</w:t>
      </w:r>
      <w:r w:rsidR="00566B02">
        <w:rPr>
          <w:rFonts w:asciiTheme="minorHAnsi" w:eastAsia="Calibri" w:hAnsiTheme="minorHAnsi" w:cstheme="minorHAnsi"/>
          <w:sz w:val="24"/>
          <w:szCs w:val="24"/>
        </w:rPr>
        <w:t xml:space="preserve"> </w:t>
      </w:r>
      <w:r w:rsidRPr="00C41B26">
        <w:rPr>
          <w:rFonts w:asciiTheme="minorHAnsi" w:eastAsia="Calibri" w:hAnsiTheme="minorHAnsi" w:cstheme="minorHAnsi"/>
          <w:sz w:val="24"/>
          <w:szCs w:val="24"/>
        </w:rPr>
        <w:t>discriminated against on the grounds of race, color, or national origin in consideration for an award.</w:t>
      </w:r>
    </w:p>
    <w:p w14:paraId="762CFB3E" w14:textId="77777777" w:rsidR="00D41926" w:rsidRPr="00830939" w:rsidRDefault="00D41926" w:rsidP="00D41926">
      <w:pPr>
        <w:widowControl/>
        <w:autoSpaceDE/>
        <w:adjustRightInd/>
        <w:rPr>
          <w:rFonts w:asciiTheme="minorHAnsi" w:eastAsia="Calibri" w:hAnsiTheme="minorHAnsi" w:cstheme="minorHAnsi"/>
          <w:b/>
          <w:sz w:val="24"/>
          <w:szCs w:val="24"/>
          <w:highlight w:val="yellow"/>
        </w:rPr>
      </w:pPr>
    </w:p>
    <w:p w14:paraId="570CC447" w14:textId="254D63A4" w:rsidR="00D41926" w:rsidRPr="00D41926" w:rsidRDefault="0061620F" w:rsidP="00D41926">
      <w:pPr>
        <w:widowControl/>
        <w:autoSpaceDE/>
        <w:adjustRightInd/>
        <w:rPr>
          <w:rFonts w:asciiTheme="minorHAnsi" w:eastAsia="Calibri" w:hAnsiTheme="minorHAnsi" w:cstheme="minorHAnsi"/>
          <w:b/>
          <w:caps/>
          <w:sz w:val="24"/>
          <w:szCs w:val="24"/>
        </w:rPr>
      </w:pPr>
      <w:r>
        <w:rPr>
          <w:rFonts w:asciiTheme="minorHAnsi" w:eastAsia="Calibri" w:hAnsiTheme="minorHAnsi" w:cstheme="minorHAnsi"/>
          <w:b/>
          <w:bCs/>
          <w:caps/>
          <w:sz w:val="24"/>
          <w:szCs w:val="24"/>
        </w:rPr>
        <w:t>*</w:t>
      </w:r>
      <w:r w:rsidR="00D41926" w:rsidRPr="00D41926">
        <w:rPr>
          <w:rFonts w:asciiTheme="minorHAnsi" w:eastAsia="Calibri" w:hAnsiTheme="minorHAnsi" w:cstheme="minorHAnsi"/>
          <w:b/>
          <w:bCs/>
          <w:caps/>
          <w:sz w:val="24"/>
          <w:szCs w:val="24"/>
        </w:rPr>
        <w:t xml:space="preserve">Title VI/Nondiscrimination and ADA </w:t>
      </w:r>
    </w:p>
    <w:p w14:paraId="55020C52" w14:textId="07A27473" w:rsidR="0061620F" w:rsidRPr="0061620F" w:rsidRDefault="00D41926" w:rsidP="003B29D0">
      <w:pPr>
        <w:rPr>
          <w:rFonts w:asciiTheme="minorHAnsi" w:hAnsiTheme="minorHAnsi" w:cstheme="minorHAnsi"/>
          <w:sz w:val="24"/>
          <w:szCs w:val="24"/>
        </w:rPr>
      </w:pPr>
      <w:r w:rsidRPr="00D41926">
        <w:rPr>
          <w:rFonts w:asciiTheme="minorHAnsi" w:eastAsia="Calibri" w:hAnsiTheme="minorHAnsi" w:cstheme="minorHAnsi"/>
          <w:bCs/>
          <w:sz w:val="24"/>
          <w:szCs w:val="24"/>
        </w:rPr>
        <w:t xml:space="preserve">Title VI assures that no person or group of persons may, on the grounds of race, color, national origin, </w:t>
      </w:r>
      <w:r w:rsidRPr="0061620F">
        <w:rPr>
          <w:rFonts w:asciiTheme="minorHAnsi" w:eastAsia="Calibri" w:hAnsiTheme="minorHAnsi" w:cstheme="minorHAnsi"/>
          <w:bCs/>
          <w:sz w:val="24"/>
          <w:szCs w:val="24"/>
        </w:rPr>
        <w:t>sex, age, or disability, be excluded from participation in, be denied the benefits of, or be otherwise subjected to discrimination under any and all programs or activities administered by the Department.  For information regarding Title VI, see the</w:t>
      </w:r>
      <w:r w:rsidRPr="0061620F">
        <w:rPr>
          <w:rFonts w:asciiTheme="minorHAnsi" w:eastAsia="Calibri" w:hAnsiTheme="minorHAnsi" w:cstheme="minorHAnsi"/>
          <w:b/>
          <w:bCs/>
          <w:sz w:val="24"/>
          <w:szCs w:val="24"/>
        </w:rPr>
        <w:t xml:space="preserve"> Title VI/Nondiscrimination and ADA Program at</w:t>
      </w:r>
      <w:r w:rsidRPr="0061620F">
        <w:rPr>
          <w:rFonts w:asciiTheme="minorHAnsi" w:eastAsia="Calibri" w:hAnsiTheme="minorHAnsi" w:cstheme="minorHAnsi"/>
          <w:bCs/>
          <w:sz w:val="24"/>
          <w:szCs w:val="24"/>
        </w:rPr>
        <w:t xml:space="preserve"> </w:t>
      </w:r>
      <w:hyperlink r:id="rId12" w:history="1">
        <w:r w:rsidR="003B29D0" w:rsidRPr="0061620F">
          <w:rPr>
            <w:rStyle w:val="Hyperlink"/>
            <w:rFonts w:asciiTheme="minorHAnsi" w:hAnsiTheme="minorHAnsi" w:cstheme="minorHAnsi"/>
            <w:sz w:val="24"/>
            <w:szCs w:val="24"/>
          </w:rPr>
          <w:t>2025-Title_VI_Nondiscrimination_and_ADA_Program_Implementation-Plan.pdf</w:t>
        </w:r>
      </w:hyperlink>
    </w:p>
    <w:p w14:paraId="751A15CD" w14:textId="77777777" w:rsidR="00D41926" w:rsidRPr="0061620F" w:rsidRDefault="00D41926" w:rsidP="00D41926">
      <w:pPr>
        <w:widowControl/>
        <w:autoSpaceDE/>
        <w:adjustRightInd/>
        <w:rPr>
          <w:rFonts w:asciiTheme="minorHAnsi" w:eastAsia="Calibri" w:hAnsiTheme="minorHAnsi" w:cstheme="minorHAnsi"/>
          <w:bCs/>
          <w:color w:val="1F497D"/>
          <w:sz w:val="24"/>
          <w:szCs w:val="24"/>
        </w:rPr>
      </w:pPr>
    </w:p>
    <w:p w14:paraId="04C340BA" w14:textId="76E1B507" w:rsidR="00D41926" w:rsidRPr="0061620F" w:rsidRDefault="0061620F" w:rsidP="00D41926">
      <w:pPr>
        <w:widowControl/>
        <w:tabs>
          <w:tab w:val="left" w:pos="2880"/>
          <w:tab w:val="left" w:pos="4140"/>
          <w:tab w:val="left" w:pos="7200"/>
          <w:tab w:val="left" w:pos="8640"/>
          <w:tab w:val="left" w:pos="9360"/>
          <w:tab w:val="left" w:pos="10080"/>
          <w:tab w:val="left" w:pos="10800"/>
          <w:tab w:val="left" w:pos="11520"/>
          <w:tab w:val="left" w:pos="12240"/>
          <w:tab w:val="left" w:pos="12960"/>
          <w:tab w:val="left" w:pos="13680"/>
        </w:tabs>
        <w:autoSpaceDE/>
        <w:autoSpaceDN/>
        <w:adjustRightInd/>
        <w:rPr>
          <w:rFonts w:asciiTheme="minorHAnsi" w:hAnsiTheme="minorHAnsi" w:cstheme="minorHAnsi"/>
          <w:b/>
          <w:i/>
          <w:iCs/>
          <w:sz w:val="24"/>
          <w:szCs w:val="24"/>
        </w:rPr>
      </w:pPr>
      <w:r w:rsidRPr="0061620F">
        <w:rPr>
          <w:rFonts w:asciiTheme="minorHAnsi" w:eastAsia="Calibri" w:hAnsiTheme="minorHAnsi" w:cstheme="minorHAnsi"/>
          <w:bCs/>
          <w:i/>
          <w:iCs/>
          <w:sz w:val="24"/>
          <w:szCs w:val="24"/>
        </w:rPr>
        <w:t>*</w:t>
      </w:r>
      <w:r w:rsidR="00D41926" w:rsidRPr="0061620F">
        <w:rPr>
          <w:rFonts w:asciiTheme="minorHAnsi" w:eastAsia="Calibri" w:hAnsiTheme="minorHAnsi" w:cstheme="minorHAnsi"/>
          <w:bCs/>
          <w:i/>
          <w:iCs/>
          <w:sz w:val="24"/>
          <w:szCs w:val="24"/>
        </w:rPr>
        <w:t>The</w:t>
      </w:r>
      <w:r w:rsidRPr="0061620F">
        <w:rPr>
          <w:rFonts w:asciiTheme="minorHAnsi" w:eastAsia="Calibri" w:hAnsiTheme="minorHAnsi" w:cstheme="minorHAnsi"/>
          <w:bCs/>
          <w:i/>
          <w:iCs/>
          <w:sz w:val="24"/>
          <w:szCs w:val="24"/>
        </w:rPr>
        <w:t xml:space="preserve">se requirements </w:t>
      </w:r>
      <w:r w:rsidR="00D41926" w:rsidRPr="0061620F">
        <w:rPr>
          <w:rFonts w:asciiTheme="minorHAnsi" w:eastAsia="Calibri" w:hAnsiTheme="minorHAnsi" w:cstheme="minorHAnsi"/>
          <w:bCs/>
          <w:i/>
          <w:iCs/>
          <w:sz w:val="24"/>
          <w:szCs w:val="24"/>
        </w:rPr>
        <w:t>apply to every consultant on the project including every tier of subconsultant. It is the consultant’s or subconsultant’s responsibility to include the</w:t>
      </w:r>
      <w:r w:rsidR="009E05D6" w:rsidRPr="0061620F">
        <w:rPr>
          <w:rFonts w:asciiTheme="minorHAnsi" w:eastAsia="Calibri" w:hAnsiTheme="minorHAnsi" w:cstheme="minorHAnsi"/>
          <w:bCs/>
          <w:i/>
          <w:iCs/>
          <w:sz w:val="24"/>
          <w:szCs w:val="24"/>
        </w:rPr>
        <w:t>se</w:t>
      </w:r>
      <w:r w:rsidR="00D41926" w:rsidRPr="0061620F">
        <w:rPr>
          <w:rFonts w:asciiTheme="minorHAnsi" w:eastAsia="Calibri" w:hAnsiTheme="minorHAnsi" w:cstheme="minorHAnsi"/>
          <w:bCs/>
          <w:i/>
          <w:iCs/>
          <w:sz w:val="24"/>
          <w:szCs w:val="24"/>
        </w:rPr>
        <w:t xml:space="preserve"> two paragraphs in every subcontract.</w:t>
      </w:r>
    </w:p>
    <w:p w14:paraId="5196DEBC" w14:textId="77777777" w:rsidR="00D41926" w:rsidRPr="00D41926" w:rsidRDefault="00D41926" w:rsidP="00D41926">
      <w:pPr>
        <w:spacing w:line="204" w:lineRule="auto"/>
        <w:ind w:left="540" w:hanging="540"/>
        <w:rPr>
          <w:rFonts w:asciiTheme="minorHAnsi" w:hAnsiTheme="minorHAnsi" w:cstheme="minorHAnsi"/>
          <w:b/>
          <w:sz w:val="24"/>
          <w:szCs w:val="24"/>
        </w:rPr>
      </w:pPr>
    </w:p>
    <w:p w14:paraId="23EBB0DC" w14:textId="77777777" w:rsidR="00D41926" w:rsidRPr="00D41926" w:rsidRDefault="00D41926" w:rsidP="00D41926">
      <w:pPr>
        <w:spacing w:line="204" w:lineRule="auto"/>
        <w:ind w:left="540" w:hanging="540"/>
        <w:rPr>
          <w:rFonts w:asciiTheme="minorHAnsi" w:hAnsiTheme="minorHAnsi" w:cstheme="minorHAnsi"/>
          <w:b/>
          <w:bCs/>
          <w:sz w:val="24"/>
          <w:szCs w:val="24"/>
        </w:rPr>
      </w:pPr>
      <w:r w:rsidRPr="00D41926">
        <w:rPr>
          <w:rFonts w:asciiTheme="minorHAnsi" w:hAnsiTheme="minorHAnsi" w:cstheme="minorHAnsi"/>
          <w:b/>
          <w:bCs/>
          <w:sz w:val="24"/>
          <w:szCs w:val="24"/>
        </w:rPr>
        <w:t>AUDIT</w:t>
      </w:r>
    </w:p>
    <w:p w14:paraId="23ECA43E" w14:textId="006C0F95" w:rsidR="00D41926" w:rsidRPr="00D41926" w:rsidRDefault="00D41926" w:rsidP="00D41926">
      <w:pPr>
        <w:rPr>
          <w:rFonts w:asciiTheme="minorHAnsi" w:hAnsiTheme="minorHAnsi" w:cstheme="minorHAnsi"/>
          <w:bCs/>
          <w:sz w:val="24"/>
          <w:szCs w:val="24"/>
        </w:rPr>
      </w:pPr>
      <w:r w:rsidRPr="00D41926">
        <w:rPr>
          <w:rFonts w:asciiTheme="minorHAnsi" w:hAnsiTheme="minorHAnsi" w:cstheme="minorHAnsi"/>
          <w:bCs/>
          <w:sz w:val="24"/>
          <w:szCs w:val="24"/>
        </w:rPr>
        <w:t>Consultants proposing to do work for the NDDOT must have a</w:t>
      </w:r>
      <w:r w:rsidR="00DE4484">
        <w:rPr>
          <w:rFonts w:asciiTheme="minorHAnsi" w:hAnsiTheme="minorHAnsi" w:cstheme="minorHAnsi"/>
          <w:bCs/>
          <w:sz w:val="24"/>
          <w:szCs w:val="24"/>
        </w:rPr>
        <w:t>n approved audited rate that is within</w:t>
      </w:r>
      <w:r w:rsidRPr="00D41926">
        <w:rPr>
          <w:rFonts w:asciiTheme="minorHAnsi" w:hAnsiTheme="minorHAnsi" w:cstheme="minorHAnsi"/>
          <w:bCs/>
          <w:sz w:val="24"/>
          <w:szCs w:val="24"/>
        </w:rPr>
        <w:t xml:space="preserve"> 12 months </w:t>
      </w:r>
      <w:r w:rsidR="00DE4484">
        <w:rPr>
          <w:rFonts w:asciiTheme="minorHAnsi" w:hAnsiTheme="minorHAnsi" w:cstheme="minorHAnsi"/>
          <w:bCs/>
          <w:sz w:val="24"/>
          <w:szCs w:val="24"/>
        </w:rPr>
        <w:t>of</w:t>
      </w:r>
      <w:r w:rsidRPr="00D41926">
        <w:rPr>
          <w:rFonts w:asciiTheme="minorHAnsi" w:hAnsiTheme="minorHAnsi" w:cstheme="minorHAnsi"/>
          <w:bCs/>
          <w:sz w:val="24"/>
          <w:szCs w:val="24"/>
        </w:rPr>
        <w:t xml:space="preserve"> the close of the consultant’s fiscal year. Consultants that do not meet this requirement will not qualify to propose or contract for NDDOT projects until the requirement is met. Consultants that have submitted all the necessary information to the NDDOT and are waiting for the completion of the audit will be qualified to submit proposals for work. Information submitted by a consultant that is incomplete will not qualify. Out of state consultants can submit a current accepted Federal Audit Regulation (FAR) audit rate from a cognizant agency. Under certain conditions NDDOT may offer a Safe Harbor Rate of 110% to </w:t>
      </w:r>
      <w:r w:rsidRPr="00D41926">
        <w:rPr>
          <w:rFonts w:asciiTheme="minorHAnsi" w:hAnsiTheme="minorHAnsi" w:cstheme="minorHAnsi"/>
          <w:bCs/>
          <w:sz w:val="24"/>
          <w:szCs w:val="24"/>
        </w:rPr>
        <w:lastRenderedPageBreak/>
        <w:t>consultants that do not have a compliant rate.</w:t>
      </w:r>
    </w:p>
    <w:p w14:paraId="48659A77" w14:textId="77777777" w:rsidR="00D41926" w:rsidRPr="00D41926" w:rsidRDefault="00D41926" w:rsidP="00D41926">
      <w:pPr>
        <w:spacing w:line="204" w:lineRule="auto"/>
        <w:ind w:left="540" w:hanging="540"/>
        <w:rPr>
          <w:rFonts w:asciiTheme="minorHAnsi" w:hAnsiTheme="minorHAnsi" w:cstheme="minorHAnsi"/>
          <w:b/>
          <w:sz w:val="24"/>
          <w:szCs w:val="24"/>
        </w:rPr>
      </w:pPr>
    </w:p>
    <w:p w14:paraId="7CE3AD0E" w14:textId="77777777" w:rsidR="00D41926" w:rsidRPr="00D41926" w:rsidRDefault="00D41926" w:rsidP="00D41926">
      <w:pPr>
        <w:spacing w:line="204" w:lineRule="auto"/>
        <w:ind w:left="540" w:hanging="540"/>
        <w:rPr>
          <w:rFonts w:asciiTheme="minorHAnsi" w:hAnsiTheme="minorHAnsi" w:cstheme="minorHAnsi"/>
          <w:b/>
          <w:bCs/>
          <w:sz w:val="24"/>
          <w:szCs w:val="24"/>
        </w:rPr>
      </w:pPr>
      <w:r w:rsidRPr="00D41926">
        <w:rPr>
          <w:rFonts w:asciiTheme="minorHAnsi" w:hAnsiTheme="minorHAnsi" w:cstheme="minorHAnsi"/>
          <w:b/>
          <w:bCs/>
          <w:sz w:val="24"/>
          <w:szCs w:val="24"/>
        </w:rPr>
        <w:t>PROMPT PAYMENT</w:t>
      </w:r>
    </w:p>
    <w:p w14:paraId="4572EC85" w14:textId="4A522ED7" w:rsidR="00D41926" w:rsidRPr="00D41926" w:rsidRDefault="00D41926" w:rsidP="00D41926">
      <w:pPr>
        <w:rPr>
          <w:rFonts w:asciiTheme="minorHAnsi" w:hAnsiTheme="minorHAnsi" w:cstheme="minorHAnsi"/>
          <w:bCs/>
          <w:sz w:val="24"/>
          <w:szCs w:val="24"/>
        </w:rPr>
      </w:pPr>
      <w:r w:rsidRPr="00D41926">
        <w:rPr>
          <w:rFonts w:asciiTheme="minorHAnsi" w:hAnsiTheme="minorHAnsi" w:cstheme="minorHAnsi"/>
          <w:bCs/>
          <w:sz w:val="24"/>
          <w:szCs w:val="24"/>
        </w:rPr>
        <w:t xml:space="preserve">Consultants will be required to make prompt payment to subconsultants as required by 49 CFR 26.29. The </w:t>
      </w:r>
      <w:r w:rsidR="0075758C">
        <w:rPr>
          <w:rFonts w:asciiTheme="minorHAnsi" w:hAnsiTheme="minorHAnsi" w:cstheme="minorHAnsi"/>
          <w:bCs/>
          <w:sz w:val="24"/>
          <w:szCs w:val="24"/>
        </w:rPr>
        <w:t>c</w:t>
      </w:r>
      <w:r w:rsidRPr="00D41926">
        <w:rPr>
          <w:rFonts w:asciiTheme="minorHAnsi" w:hAnsiTheme="minorHAnsi" w:cstheme="minorHAnsi"/>
          <w:bCs/>
          <w:sz w:val="24"/>
          <w:szCs w:val="24"/>
        </w:rPr>
        <w:t>onsultant must make payment to all subconsultants within thirty (30) calendar days from receipt of payment from the State. Such payment must be certified by the Consultant by submittal of the subsequent Consultant Contract Billing Form to the State. The State may withhold subsequent payment(s) to the Consultant if any subconsultants have not been paid for work satisfactorily completed.</w:t>
      </w:r>
    </w:p>
    <w:p w14:paraId="64E87CA9" w14:textId="77777777" w:rsidR="00D41926" w:rsidRPr="00D41926" w:rsidRDefault="00D41926" w:rsidP="00D41926">
      <w:pPr>
        <w:spacing w:line="204" w:lineRule="auto"/>
        <w:ind w:left="540" w:hanging="540"/>
        <w:rPr>
          <w:rFonts w:asciiTheme="minorHAnsi" w:hAnsiTheme="minorHAnsi" w:cstheme="minorHAnsi"/>
          <w:b/>
          <w:sz w:val="24"/>
          <w:szCs w:val="24"/>
        </w:rPr>
      </w:pPr>
    </w:p>
    <w:p w14:paraId="46035123"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
          <w:bCs/>
          <w:sz w:val="24"/>
          <w:szCs w:val="24"/>
        </w:rPr>
        <w:t>RIGHT OF REJECTION</w:t>
      </w:r>
    </w:p>
    <w:p w14:paraId="084C7B38"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Cs/>
          <w:sz w:val="24"/>
          <w:szCs w:val="24"/>
        </w:rPr>
        <w:t>The North Dakota Department of Transportation reserves the right to reject any or all proposals.</w:t>
      </w:r>
    </w:p>
    <w:p w14:paraId="791FBC1A"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51802A74"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
          <w:bCs/>
          <w:sz w:val="24"/>
          <w:szCs w:val="24"/>
        </w:rPr>
        <w:t>DISCLOSURE OF PROPOSAL</w:t>
      </w:r>
    </w:p>
    <w:p w14:paraId="3CE98B78"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Cs/>
          <w:sz w:val="24"/>
          <w:szCs w:val="24"/>
        </w:rPr>
        <w:t xml:space="preserve">At the conclusion of the selection process, the contents of the shortlisted proposals will be subject to North Dakota's Open Records Law and may be open to inspection by interested parties. Any information included in the proposal that the proposing party believes to be a trade secret or proprietary information must be clearly identified in the proposal.  Any identified information recognized as such and protected by law may be exempt from disclosure.  </w:t>
      </w:r>
    </w:p>
    <w:p w14:paraId="66984093"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79F23A44"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D41926">
        <w:rPr>
          <w:rFonts w:asciiTheme="minorHAnsi" w:hAnsiTheme="minorHAnsi" w:cstheme="minorHAnsi"/>
          <w:b/>
          <w:bCs/>
          <w:sz w:val="24"/>
          <w:szCs w:val="24"/>
        </w:rPr>
        <w:t>RISK MANAGEMENT FOR PROFESSIONAL SERVICES</w:t>
      </w:r>
    </w:p>
    <w:p w14:paraId="75F3A185" w14:textId="77777777" w:rsid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Cs/>
          <w:sz w:val="24"/>
          <w:szCs w:val="24"/>
        </w:rPr>
        <w:t xml:space="preserve">The Risk Management Appendix/Addendum will be incorporated into the agreement between NDDOT and the consultant. </w:t>
      </w:r>
    </w:p>
    <w:p w14:paraId="70B47487" w14:textId="77777777" w:rsid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5CB22E00" w14:textId="379E458E"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Cs/>
          <w:sz w:val="24"/>
          <w:szCs w:val="24"/>
        </w:rPr>
        <w:t xml:space="preserve">Consultants must provide a proper Certificate of Insurance within 15 days of notification of </w:t>
      </w:r>
      <w:r>
        <w:rPr>
          <w:rFonts w:asciiTheme="minorHAnsi" w:hAnsiTheme="minorHAnsi" w:cstheme="minorHAnsi"/>
          <w:bCs/>
          <w:sz w:val="24"/>
          <w:szCs w:val="24"/>
        </w:rPr>
        <w:t>s</w:t>
      </w:r>
      <w:r w:rsidRPr="00D41926">
        <w:rPr>
          <w:rFonts w:asciiTheme="minorHAnsi" w:hAnsiTheme="minorHAnsi" w:cstheme="minorHAnsi"/>
          <w:bCs/>
          <w:sz w:val="24"/>
          <w:szCs w:val="24"/>
        </w:rPr>
        <w:t xml:space="preserve">election. </w:t>
      </w:r>
    </w:p>
    <w:p w14:paraId="53EB28EB" w14:textId="77777777" w:rsidR="00D41926" w:rsidRDefault="00D41926" w:rsidP="00C959DD">
      <w:pPr>
        <w:rPr>
          <w:rFonts w:asciiTheme="minorHAnsi" w:hAnsiTheme="minorHAnsi" w:cstheme="minorHAnsi"/>
          <w:b/>
          <w:bCs/>
          <w:sz w:val="24"/>
          <w:szCs w:val="24"/>
        </w:rPr>
      </w:pPr>
    </w:p>
    <w:p w14:paraId="0A54D436" w14:textId="5D5D008E" w:rsidR="00C959DD" w:rsidRPr="00225567" w:rsidRDefault="00C959DD" w:rsidP="00C959DD">
      <w:pPr>
        <w:rPr>
          <w:rFonts w:asciiTheme="minorHAnsi" w:hAnsiTheme="minorHAnsi" w:cstheme="minorHAnsi"/>
          <w:b/>
          <w:bCs/>
          <w:sz w:val="24"/>
          <w:szCs w:val="24"/>
        </w:rPr>
      </w:pPr>
      <w:r w:rsidRPr="00225567">
        <w:rPr>
          <w:rFonts w:asciiTheme="minorHAnsi" w:hAnsiTheme="minorHAnsi" w:cstheme="minorHAnsi"/>
          <w:b/>
          <w:bCs/>
          <w:sz w:val="24"/>
          <w:szCs w:val="24"/>
        </w:rPr>
        <w:t>CONSULTANT EMAIL CONTACTS</w:t>
      </w:r>
    </w:p>
    <w:p w14:paraId="735DD250" w14:textId="77777777" w:rsidR="00C959DD" w:rsidRPr="00C959DD" w:rsidRDefault="00C959DD" w:rsidP="00C959DD">
      <w:pPr>
        <w:rPr>
          <w:rFonts w:asciiTheme="minorHAnsi" w:hAnsiTheme="minorHAnsi" w:cstheme="minorHAnsi"/>
          <w:sz w:val="24"/>
          <w:szCs w:val="24"/>
        </w:rPr>
      </w:pPr>
      <w:r w:rsidRPr="00225567">
        <w:rPr>
          <w:rFonts w:asciiTheme="minorHAnsi" w:hAnsiTheme="minorHAnsi" w:cstheme="minorHAnsi"/>
          <w:sz w:val="24"/>
          <w:szCs w:val="24"/>
        </w:rPr>
        <w:t xml:space="preserve">If necessary, please update contact information for receiving </w:t>
      </w:r>
      <w:bookmarkStart w:id="4" w:name="_Hlk111123650"/>
      <w:r w:rsidRPr="00225567">
        <w:rPr>
          <w:rFonts w:asciiTheme="minorHAnsi" w:hAnsiTheme="minorHAnsi" w:cstheme="minorHAnsi"/>
          <w:sz w:val="24"/>
          <w:szCs w:val="24"/>
        </w:rPr>
        <w:t>emails and phone calls</w:t>
      </w:r>
      <w:bookmarkEnd w:id="4"/>
      <w:r w:rsidRPr="00225567">
        <w:rPr>
          <w:rFonts w:asciiTheme="minorHAnsi" w:hAnsiTheme="minorHAnsi" w:cstheme="minorHAnsi"/>
          <w:sz w:val="24"/>
          <w:szCs w:val="24"/>
        </w:rPr>
        <w:t>.</w:t>
      </w:r>
    </w:p>
    <w:p w14:paraId="71CA14D0" w14:textId="1C27142F" w:rsidR="00186326" w:rsidRPr="00410527" w:rsidRDefault="00186326" w:rsidP="00DD53C1">
      <w:pPr>
        <w:rPr>
          <w:rFonts w:asciiTheme="minorHAnsi" w:hAnsiTheme="minorHAnsi"/>
          <w:sz w:val="24"/>
          <w:szCs w:val="24"/>
        </w:rPr>
      </w:pPr>
    </w:p>
    <w:sectPr w:rsidR="00186326" w:rsidRPr="00410527" w:rsidSect="00DC168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1618" w14:textId="77777777" w:rsidR="0054730A" w:rsidRDefault="0054730A" w:rsidP="00817C0D">
      <w:r>
        <w:separator/>
      </w:r>
    </w:p>
  </w:endnote>
  <w:endnote w:type="continuationSeparator" w:id="0">
    <w:p w14:paraId="05D0C2F8" w14:textId="77777777" w:rsidR="0054730A" w:rsidRDefault="0054730A" w:rsidP="0081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P MathA">
    <w:altName w:val="Symbol"/>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9841" w14:textId="77777777" w:rsidR="005C379F" w:rsidRDefault="005C3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31438"/>
      <w:docPartObj>
        <w:docPartGallery w:val="Page Numbers (Bottom of Page)"/>
        <w:docPartUnique/>
      </w:docPartObj>
    </w:sdtPr>
    <w:sdtEndPr/>
    <w:sdtContent>
      <w:p w14:paraId="73FDCE71" w14:textId="77777777" w:rsidR="004D7AE9" w:rsidRDefault="00DA66EF">
        <w:pPr>
          <w:pStyle w:val="Footer"/>
          <w:jc w:val="center"/>
        </w:pPr>
        <w:r>
          <w:fldChar w:fldCharType="begin"/>
        </w:r>
        <w:r>
          <w:instrText xml:space="preserve"> PAGE   \* MERGEFORMAT </w:instrText>
        </w:r>
        <w:r>
          <w:fldChar w:fldCharType="separate"/>
        </w:r>
        <w:r w:rsidR="0082099A">
          <w:rPr>
            <w:noProof/>
          </w:rPr>
          <w:t>4</w:t>
        </w:r>
        <w:r>
          <w:rPr>
            <w:noProof/>
          </w:rPr>
          <w:fldChar w:fldCharType="end"/>
        </w:r>
      </w:p>
    </w:sdtContent>
  </w:sdt>
  <w:p w14:paraId="6AE5AB7A" w14:textId="77777777" w:rsidR="004D7AE9" w:rsidRDefault="004D7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D2EC" w14:textId="77777777" w:rsidR="005C379F" w:rsidRDefault="005C3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83E8" w14:textId="77777777" w:rsidR="0054730A" w:rsidRDefault="0054730A" w:rsidP="00817C0D">
      <w:r>
        <w:separator/>
      </w:r>
    </w:p>
  </w:footnote>
  <w:footnote w:type="continuationSeparator" w:id="0">
    <w:p w14:paraId="723CD0C3" w14:textId="77777777" w:rsidR="0054730A" w:rsidRDefault="0054730A" w:rsidP="00817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B247" w14:textId="77777777" w:rsidR="005C379F" w:rsidRDefault="005C3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E840" w14:textId="1EAA5705" w:rsidR="005C379F" w:rsidRDefault="005C3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FF78" w14:textId="77777777" w:rsidR="004D7AE9" w:rsidRDefault="004D7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6D1"/>
    <w:multiLevelType w:val="hybridMultilevel"/>
    <w:tmpl w:val="26DE9C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CB2B8C"/>
    <w:multiLevelType w:val="multilevel"/>
    <w:tmpl w:val="BFBE62C8"/>
    <w:lvl w:ilvl="0">
      <w:start w:val="1"/>
      <w:numFmt w:val="none"/>
      <w:lvlText w:val=""/>
      <w:legacy w:legacy="1" w:legacySpace="0" w:legacyIndent="1440"/>
      <w:lvlJc w:val="left"/>
      <w:pPr>
        <w:ind w:left="1440" w:hanging="1440"/>
      </w:pPr>
      <w:rPr>
        <w:rFonts w:ascii="WP IconicSymbolsA" w:hAnsi="WP IconicSymbolsA" w:cs="WP IconicSymbolsA" w:hint="default"/>
      </w:rPr>
    </w:lvl>
    <w:lvl w:ilvl="1">
      <w:start w:val="1"/>
      <w:numFmt w:val="none"/>
      <w:lvlText w:val=""/>
      <w:legacy w:legacy="1" w:legacySpace="0" w:legacyIndent="1440"/>
      <w:lvlJc w:val="left"/>
      <w:pPr>
        <w:ind w:left="2880" w:hanging="1440"/>
      </w:pPr>
      <w:rPr>
        <w:rFonts w:ascii="WP IconicSymbolsA" w:hAnsi="WP IconicSymbolsA" w:cs="WP IconicSymbolsA" w:hint="default"/>
      </w:rPr>
    </w:lvl>
    <w:lvl w:ilvl="2">
      <w:start w:val="1"/>
      <w:numFmt w:val="none"/>
      <w:lvlText w:val=""/>
      <w:legacy w:legacy="1" w:legacySpace="0" w:legacyIndent="1440"/>
      <w:lvlJc w:val="left"/>
      <w:pPr>
        <w:ind w:left="4320" w:hanging="1440"/>
      </w:pPr>
      <w:rPr>
        <w:rFonts w:ascii="WP IconicSymbolsA" w:hAnsi="WP IconicSymbolsA" w:cs="WP IconicSymbolsA" w:hint="default"/>
      </w:rPr>
    </w:lvl>
    <w:lvl w:ilvl="3">
      <w:start w:val="1"/>
      <w:numFmt w:val="none"/>
      <w:lvlText w:val=""/>
      <w:legacy w:legacy="1" w:legacySpace="0" w:legacyIndent="1440"/>
      <w:lvlJc w:val="left"/>
      <w:pPr>
        <w:ind w:left="5760" w:hanging="1440"/>
      </w:pPr>
      <w:rPr>
        <w:rFonts w:ascii="WP IconicSymbolsA" w:hAnsi="WP IconicSymbolsA" w:cs="WP IconicSymbolsA" w:hint="default"/>
      </w:rPr>
    </w:lvl>
    <w:lvl w:ilvl="4">
      <w:start w:val="1"/>
      <w:numFmt w:val="none"/>
      <w:lvlText w:val=""/>
      <w:legacy w:legacy="1" w:legacySpace="0" w:legacyIndent="1440"/>
      <w:lvlJc w:val="left"/>
      <w:pPr>
        <w:ind w:left="7200" w:hanging="1440"/>
      </w:pPr>
      <w:rPr>
        <w:rFonts w:ascii="WP IconicSymbolsA" w:hAnsi="WP IconicSymbolsA" w:cs="WP IconicSymbolsA" w:hint="default"/>
      </w:rPr>
    </w:lvl>
    <w:lvl w:ilvl="5">
      <w:start w:val="1"/>
      <w:numFmt w:val="none"/>
      <w:lvlText w:val=""/>
      <w:legacy w:legacy="1" w:legacySpace="0" w:legacyIndent="1440"/>
      <w:lvlJc w:val="left"/>
      <w:pPr>
        <w:ind w:left="8640" w:hanging="1440"/>
      </w:pPr>
      <w:rPr>
        <w:rFonts w:ascii="WP IconicSymbolsA" w:hAnsi="WP IconicSymbolsA" w:cs="WP IconicSymbolsA" w:hint="default"/>
      </w:rPr>
    </w:lvl>
    <w:lvl w:ilvl="6">
      <w:start w:val="1"/>
      <w:numFmt w:val="none"/>
      <w:lvlText w:val=""/>
      <w:legacy w:legacy="1" w:legacySpace="0" w:legacyIndent="1440"/>
      <w:lvlJc w:val="left"/>
      <w:pPr>
        <w:ind w:left="10080" w:hanging="1440"/>
      </w:pPr>
      <w:rPr>
        <w:rFonts w:ascii="WP IconicSymbolsA" w:hAnsi="WP IconicSymbolsA" w:cs="WP IconicSymbolsA" w:hint="default"/>
      </w:rPr>
    </w:lvl>
    <w:lvl w:ilvl="7">
      <w:start w:val="1"/>
      <w:numFmt w:val="none"/>
      <w:lvlText w:val=""/>
      <w:legacy w:legacy="1" w:legacySpace="0" w:legacyIndent="1440"/>
      <w:lvlJc w:val="left"/>
      <w:pPr>
        <w:ind w:left="11520" w:hanging="1440"/>
      </w:pPr>
      <w:rPr>
        <w:rFonts w:ascii="WP IconicSymbolsA" w:hAnsi="WP IconicSymbolsA" w:cs="WP IconicSymbolsA" w:hint="default"/>
      </w:rPr>
    </w:lvl>
    <w:lvl w:ilvl="8">
      <w:start w:val="1"/>
      <w:numFmt w:val="lowerRoman"/>
      <w:lvlText w:val="%9"/>
      <w:legacy w:legacy="1" w:legacySpace="0" w:legacyIndent="1440"/>
      <w:lvlJc w:val="left"/>
      <w:pPr>
        <w:ind w:left="12960" w:hanging="1440"/>
      </w:pPr>
    </w:lvl>
  </w:abstractNum>
  <w:abstractNum w:abstractNumId="2" w15:restartNumberingAfterBreak="0">
    <w:nsid w:val="059437CA"/>
    <w:multiLevelType w:val="hybridMultilevel"/>
    <w:tmpl w:val="21BEC0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6603AB0"/>
    <w:multiLevelType w:val="hybridMultilevel"/>
    <w:tmpl w:val="8DF8D9D4"/>
    <w:lvl w:ilvl="0" w:tplc="F33AA5F0">
      <w:numFmt w:val="bullet"/>
      <w:lvlText w:val="•"/>
      <w:lvlJc w:val="left"/>
      <w:pPr>
        <w:ind w:left="900" w:hanging="5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847CE"/>
    <w:multiLevelType w:val="hybridMultilevel"/>
    <w:tmpl w:val="D856F93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099B3687"/>
    <w:multiLevelType w:val="multilevel"/>
    <w:tmpl w:val="BFBE62C8"/>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decimal"/>
      <w:lvlText w:val="%3."/>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6" w15:restartNumberingAfterBreak="0">
    <w:nsid w:val="156A2E12"/>
    <w:multiLevelType w:val="hybridMultilevel"/>
    <w:tmpl w:val="3374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15BC1"/>
    <w:multiLevelType w:val="multilevel"/>
    <w:tmpl w:val="F9F8578E"/>
    <w:lvl w:ilvl="0">
      <w:start w:val="1"/>
      <w:numFmt w:val="none"/>
      <w:lvlText w:val=""/>
      <w:legacy w:legacy="1" w:legacySpace="0" w:legacyIndent="1440"/>
      <w:lvlJc w:val="left"/>
      <w:pPr>
        <w:ind w:left="1440" w:hanging="1440"/>
      </w:pPr>
      <w:rPr>
        <w:rFonts w:ascii="WP MathA" w:hAnsi="WP MathA" w:cs="WP MathA" w:hint="default"/>
      </w:rPr>
    </w:lvl>
    <w:lvl w:ilvl="1">
      <w:start w:val="1"/>
      <w:numFmt w:val="none"/>
      <w:lvlText w:val=""/>
      <w:legacy w:legacy="1" w:legacySpace="0" w:legacyIndent="1440"/>
      <w:lvlJc w:val="left"/>
      <w:pPr>
        <w:ind w:left="2880" w:hanging="1440"/>
      </w:pPr>
      <w:rPr>
        <w:rFonts w:ascii="WP MathA" w:hAnsi="WP MathA" w:cs="WP MathA" w:hint="default"/>
      </w:rPr>
    </w:lvl>
    <w:lvl w:ilvl="2">
      <w:start w:val="1"/>
      <w:numFmt w:val="none"/>
      <w:lvlText w:val=""/>
      <w:legacy w:legacy="1" w:legacySpace="0" w:legacyIndent="1440"/>
      <w:lvlJc w:val="left"/>
      <w:pPr>
        <w:ind w:left="4320" w:hanging="1440"/>
      </w:pPr>
      <w:rPr>
        <w:rFonts w:ascii="WP MathA" w:hAnsi="WP MathA" w:cs="WP MathA" w:hint="default"/>
      </w:rPr>
    </w:lvl>
    <w:lvl w:ilvl="3">
      <w:start w:val="1"/>
      <w:numFmt w:val="none"/>
      <w:lvlText w:val=""/>
      <w:legacy w:legacy="1" w:legacySpace="0" w:legacyIndent="1440"/>
      <w:lvlJc w:val="left"/>
      <w:pPr>
        <w:ind w:left="5760" w:hanging="1440"/>
      </w:pPr>
      <w:rPr>
        <w:rFonts w:ascii="WP MathA" w:hAnsi="WP MathA" w:cs="WP MathA" w:hint="default"/>
      </w:rPr>
    </w:lvl>
    <w:lvl w:ilvl="4">
      <w:start w:val="1"/>
      <w:numFmt w:val="none"/>
      <w:lvlText w:val=""/>
      <w:legacy w:legacy="1" w:legacySpace="0" w:legacyIndent="1440"/>
      <w:lvlJc w:val="left"/>
      <w:pPr>
        <w:ind w:left="7200" w:hanging="1440"/>
      </w:pPr>
      <w:rPr>
        <w:rFonts w:ascii="WP MathA" w:hAnsi="WP MathA" w:cs="WP MathA" w:hint="default"/>
      </w:rPr>
    </w:lvl>
    <w:lvl w:ilvl="5">
      <w:start w:val="1"/>
      <w:numFmt w:val="none"/>
      <w:lvlText w:val=""/>
      <w:legacy w:legacy="1" w:legacySpace="0" w:legacyIndent="1440"/>
      <w:lvlJc w:val="left"/>
      <w:pPr>
        <w:ind w:left="8640" w:hanging="1440"/>
      </w:pPr>
      <w:rPr>
        <w:rFonts w:ascii="WP MathA" w:hAnsi="WP MathA" w:cs="WP MathA" w:hint="default"/>
      </w:rPr>
    </w:lvl>
    <w:lvl w:ilvl="6">
      <w:start w:val="1"/>
      <w:numFmt w:val="none"/>
      <w:lvlText w:val=""/>
      <w:legacy w:legacy="1" w:legacySpace="0" w:legacyIndent="1440"/>
      <w:lvlJc w:val="left"/>
      <w:pPr>
        <w:ind w:left="10080" w:hanging="1440"/>
      </w:pPr>
      <w:rPr>
        <w:rFonts w:ascii="WP MathA" w:hAnsi="WP MathA" w:cs="WP MathA" w:hint="default"/>
      </w:rPr>
    </w:lvl>
    <w:lvl w:ilvl="7">
      <w:start w:val="1"/>
      <w:numFmt w:val="none"/>
      <w:lvlText w:val=""/>
      <w:legacy w:legacy="1" w:legacySpace="0" w:legacyIndent="1440"/>
      <w:lvlJc w:val="left"/>
      <w:pPr>
        <w:ind w:left="11520" w:hanging="1440"/>
      </w:pPr>
      <w:rPr>
        <w:rFonts w:ascii="WP MathA" w:hAnsi="WP MathA" w:cs="WP MathA" w:hint="default"/>
      </w:rPr>
    </w:lvl>
    <w:lvl w:ilvl="8">
      <w:start w:val="1"/>
      <w:numFmt w:val="lowerRoman"/>
      <w:lvlText w:val="%9"/>
      <w:legacy w:legacy="1" w:legacySpace="0" w:legacyIndent="1440"/>
      <w:lvlJc w:val="left"/>
      <w:pPr>
        <w:ind w:left="12960" w:hanging="1440"/>
      </w:pPr>
    </w:lvl>
  </w:abstractNum>
  <w:abstractNum w:abstractNumId="8" w15:restartNumberingAfterBreak="0">
    <w:nsid w:val="167C438B"/>
    <w:multiLevelType w:val="multilevel"/>
    <w:tmpl w:val="F9F8578E"/>
    <w:lvl w:ilvl="0">
      <w:start w:val="1"/>
      <w:numFmt w:val="none"/>
      <w:lvlText w:val=""/>
      <w:legacy w:legacy="1" w:legacySpace="0" w:legacyIndent="1440"/>
      <w:lvlJc w:val="left"/>
      <w:pPr>
        <w:ind w:left="1440" w:hanging="1440"/>
      </w:pPr>
      <w:rPr>
        <w:rFonts w:ascii="WP MathA" w:hAnsi="WP MathA" w:cs="WP MathA" w:hint="default"/>
      </w:rPr>
    </w:lvl>
    <w:lvl w:ilvl="1">
      <w:start w:val="1"/>
      <w:numFmt w:val="none"/>
      <w:lvlText w:val=""/>
      <w:legacy w:legacy="1" w:legacySpace="0" w:legacyIndent="1440"/>
      <w:lvlJc w:val="left"/>
      <w:pPr>
        <w:ind w:left="2880" w:hanging="1440"/>
      </w:pPr>
      <w:rPr>
        <w:rFonts w:ascii="WP MathA" w:hAnsi="WP MathA" w:cs="WP MathA" w:hint="default"/>
      </w:rPr>
    </w:lvl>
    <w:lvl w:ilvl="2">
      <w:start w:val="1"/>
      <w:numFmt w:val="none"/>
      <w:lvlText w:val=""/>
      <w:legacy w:legacy="1" w:legacySpace="0" w:legacyIndent="1440"/>
      <w:lvlJc w:val="left"/>
      <w:pPr>
        <w:ind w:left="4320" w:hanging="1440"/>
      </w:pPr>
      <w:rPr>
        <w:rFonts w:ascii="WP MathA" w:hAnsi="WP MathA" w:cs="WP MathA" w:hint="default"/>
      </w:rPr>
    </w:lvl>
    <w:lvl w:ilvl="3">
      <w:start w:val="1"/>
      <w:numFmt w:val="none"/>
      <w:lvlText w:val=""/>
      <w:legacy w:legacy="1" w:legacySpace="0" w:legacyIndent="1440"/>
      <w:lvlJc w:val="left"/>
      <w:pPr>
        <w:ind w:left="5760" w:hanging="1440"/>
      </w:pPr>
      <w:rPr>
        <w:rFonts w:ascii="WP MathA" w:hAnsi="WP MathA" w:cs="WP MathA" w:hint="default"/>
      </w:rPr>
    </w:lvl>
    <w:lvl w:ilvl="4">
      <w:start w:val="1"/>
      <w:numFmt w:val="none"/>
      <w:lvlText w:val=""/>
      <w:legacy w:legacy="1" w:legacySpace="0" w:legacyIndent="1440"/>
      <w:lvlJc w:val="left"/>
      <w:pPr>
        <w:ind w:left="7200" w:hanging="1440"/>
      </w:pPr>
      <w:rPr>
        <w:rFonts w:ascii="WP MathA" w:hAnsi="WP MathA" w:cs="WP MathA" w:hint="default"/>
      </w:rPr>
    </w:lvl>
    <w:lvl w:ilvl="5">
      <w:start w:val="1"/>
      <w:numFmt w:val="none"/>
      <w:lvlText w:val=""/>
      <w:legacy w:legacy="1" w:legacySpace="0" w:legacyIndent="1440"/>
      <w:lvlJc w:val="left"/>
      <w:pPr>
        <w:ind w:left="8640" w:hanging="1440"/>
      </w:pPr>
      <w:rPr>
        <w:rFonts w:ascii="WP MathA" w:hAnsi="WP MathA" w:cs="WP MathA" w:hint="default"/>
      </w:rPr>
    </w:lvl>
    <w:lvl w:ilvl="6">
      <w:start w:val="1"/>
      <w:numFmt w:val="none"/>
      <w:lvlText w:val=""/>
      <w:legacy w:legacy="1" w:legacySpace="0" w:legacyIndent="1440"/>
      <w:lvlJc w:val="left"/>
      <w:pPr>
        <w:ind w:left="10080" w:hanging="1440"/>
      </w:pPr>
      <w:rPr>
        <w:rFonts w:ascii="WP MathA" w:hAnsi="WP MathA" w:cs="WP MathA" w:hint="default"/>
      </w:rPr>
    </w:lvl>
    <w:lvl w:ilvl="7">
      <w:start w:val="1"/>
      <w:numFmt w:val="none"/>
      <w:lvlText w:val=""/>
      <w:legacy w:legacy="1" w:legacySpace="0" w:legacyIndent="1440"/>
      <w:lvlJc w:val="left"/>
      <w:pPr>
        <w:ind w:left="11520" w:hanging="1440"/>
      </w:pPr>
      <w:rPr>
        <w:rFonts w:ascii="WP MathA" w:hAnsi="WP MathA" w:cs="WP MathA" w:hint="default"/>
      </w:rPr>
    </w:lvl>
    <w:lvl w:ilvl="8">
      <w:start w:val="1"/>
      <w:numFmt w:val="lowerRoman"/>
      <w:lvlText w:val="%9"/>
      <w:legacy w:legacy="1" w:legacySpace="0" w:legacyIndent="1440"/>
      <w:lvlJc w:val="left"/>
      <w:pPr>
        <w:ind w:left="12960" w:hanging="1440"/>
      </w:pPr>
    </w:lvl>
  </w:abstractNum>
  <w:abstractNum w:abstractNumId="9" w15:restartNumberingAfterBreak="0">
    <w:nsid w:val="18290BA1"/>
    <w:multiLevelType w:val="hybridMultilevel"/>
    <w:tmpl w:val="B9881594"/>
    <w:lvl w:ilvl="0" w:tplc="F33AA5F0">
      <w:numFmt w:val="bullet"/>
      <w:lvlText w:val="•"/>
      <w:lvlJc w:val="left"/>
      <w:pPr>
        <w:ind w:left="900" w:hanging="5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112B8"/>
    <w:multiLevelType w:val="hybridMultilevel"/>
    <w:tmpl w:val="C366D984"/>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11" w15:restartNumberingAfterBreak="0">
    <w:nsid w:val="19D40E94"/>
    <w:multiLevelType w:val="hybridMultilevel"/>
    <w:tmpl w:val="D4FE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A3519"/>
    <w:multiLevelType w:val="hybridMultilevel"/>
    <w:tmpl w:val="692AD2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25785"/>
    <w:multiLevelType w:val="hybridMultilevel"/>
    <w:tmpl w:val="B6C67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2A6C74"/>
    <w:multiLevelType w:val="hybridMultilevel"/>
    <w:tmpl w:val="EE302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1C62FD"/>
    <w:multiLevelType w:val="hybridMultilevel"/>
    <w:tmpl w:val="1EC4A0C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5991524"/>
    <w:multiLevelType w:val="hybridMultilevel"/>
    <w:tmpl w:val="95FE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922FD"/>
    <w:multiLevelType w:val="hybridMultilevel"/>
    <w:tmpl w:val="DAAEC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3C2F88"/>
    <w:multiLevelType w:val="hybridMultilevel"/>
    <w:tmpl w:val="5602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AA2E2A"/>
    <w:multiLevelType w:val="hybridMultilevel"/>
    <w:tmpl w:val="6F38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7D57BB"/>
    <w:multiLevelType w:val="hybridMultilevel"/>
    <w:tmpl w:val="E64CA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6A39CC"/>
    <w:multiLevelType w:val="hybridMultilevel"/>
    <w:tmpl w:val="EDAC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9203E"/>
    <w:multiLevelType w:val="multilevel"/>
    <w:tmpl w:val="B556521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478B63CB"/>
    <w:multiLevelType w:val="hybridMultilevel"/>
    <w:tmpl w:val="3A76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400D16"/>
    <w:multiLevelType w:val="hybridMultilevel"/>
    <w:tmpl w:val="AB72C78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26005A4"/>
    <w:multiLevelType w:val="hybridMultilevel"/>
    <w:tmpl w:val="1758F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546B70"/>
    <w:multiLevelType w:val="hybridMultilevel"/>
    <w:tmpl w:val="07303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380777"/>
    <w:multiLevelType w:val="hybridMultilevel"/>
    <w:tmpl w:val="DBF49D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A437329"/>
    <w:multiLevelType w:val="hybridMultilevel"/>
    <w:tmpl w:val="185C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E35DC"/>
    <w:multiLevelType w:val="hybridMultilevel"/>
    <w:tmpl w:val="86C23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27713"/>
    <w:multiLevelType w:val="hybridMultilevel"/>
    <w:tmpl w:val="E0A80CA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1" w15:restartNumberingAfterBreak="0">
    <w:nsid w:val="6C071A80"/>
    <w:multiLevelType w:val="hybridMultilevel"/>
    <w:tmpl w:val="A1224476"/>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F75275D"/>
    <w:multiLevelType w:val="hybridMultilevel"/>
    <w:tmpl w:val="880E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DB5504"/>
    <w:multiLevelType w:val="hybridMultilevel"/>
    <w:tmpl w:val="95FA2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675F80"/>
    <w:multiLevelType w:val="hybridMultilevel"/>
    <w:tmpl w:val="F632A7E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74B7540E"/>
    <w:multiLevelType w:val="hybridMultilevel"/>
    <w:tmpl w:val="C1487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0519FF"/>
    <w:multiLevelType w:val="hybridMultilevel"/>
    <w:tmpl w:val="2B7CA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664EE0"/>
    <w:multiLevelType w:val="hybridMultilevel"/>
    <w:tmpl w:val="FB6C0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58502582">
    <w:abstractNumId w:val="8"/>
  </w:num>
  <w:num w:numId="2" w16cid:durableId="2013338539">
    <w:abstractNumId w:val="1"/>
  </w:num>
  <w:num w:numId="3" w16cid:durableId="255987432">
    <w:abstractNumId w:val="1"/>
    <w:lvlOverride w:ilvl="0">
      <w:lvl w:ilvl="0">
        <w:start w:val="1"/>
        <w:numFmt w:val="none"/>
        <w:lvlText w:val="•"/>
        <w:legacy w:legacy="1" w:legacySpace="0" w:legacyIndent="1440"/>
        <w:lvlJc w:val="left"/>
        <w:pPr>
          <w:ind w:left="2250" w:hanging="1440"/>
        </w:pPr>
      </w:lvl>
    </w:lvlOverride>
    <w:lvlOverride w:ilvl="1">
      <w:lvl w:ilvl="1">
        <w:start w:val="1"/>
        <w:numFmt w:val="none"/>
        <w:lvlText w:val="•"/>
        <w:legacy w:legacy="1" w:legacySpace="0" w:legacyIndent="1440"/>
        <w:lvlJc w:val="left"/>
        <w:pPr>
          <w:ind w:left="3690" w:hanging="1440"/>
        </w:pPr>
      </w:lvl>
    </w:lvlOverride>
    <w:lvlOverride w:ilvl="2">
      <w:lvl w:ilvl="2">
        <w:start w:val="1"/>
        <w:numFmt w:val="decimal"/>
        <w:lvlText w:val="%3."/>
        <w:legacy w:legacy="1" w:legacySpace="0" w:legacyIndent="1440"/>
        <w:lvlJc w:val="left"/>
        <w:pPr>
          <w:ind w:left="5130" w:hanging="1440"/>
        </w:pPr>
      </w:lvl>
    </w:lvlOverride>
    <w:lvlOverride w:ilvl="3">
      <w:lvl w:ilvl="3">
        <w:start w:val="1"/>
        <w:numFmt w:val="none"/>
        <w:lvlText w:val="•"/>
        <w:legacy w:legacy="1" w:legacySpace="0" w:legacyIndent="1440"/>
        <w:lvlJc w:val="left"/>
        <w:pPr>
          <w:ind w:left="6570" w:hanging="1440"/>
        </w:pPr>
      </w:lvl>
    </w:lvlOverride>
    <w:lvlOverride w:ilvl="4">
      <w:lvl w:ilvl="4">
        <w:start w:val="1"/>
        <w:numFmt w:val="none"/>
        <w:lvlText w:val="•"/>
        <w:legacy w:legacy="1" w:legacySpace="0" w:legacyIndent="1440"/>
        <w:lvlJc w:val="left"/>
        <w:pPr>
          <w:ind w:left="8010" w:hanging="1440"/>
        </w:pPr>
      </w:lvl>
    </w:lvlOverride>
    <w:lvlOverride w:ilvl="5">
      <w:lvl w:ilvl="5">
        <w:start w:val="1"/>
        <w:numFmt w:val="none"/>
        <w:lvlText w:val="•"/>
        <w:legacy w:legacy="1" w:legacySpace="0" w:legacyIndent="1440"/>
        <w:lvlJc w:val="left"/>
        <w:pPr>
          <w:ind w:left="9450" w:hanging="1440"/>
        </w:pPr>
      </w:lvl>
    </w:lvlOverride>
    <w:lvlOverride w:ilvl="6">
      <w:lvl w:ilvl="6">
        <w:start w:val="1"/>
        <w:numFmt w:val="none"/>
        <w:lvlText w:val="•"/>
        <w:legacy w:legacy="1" w:legacySpace="0" w:legacyIndent="1440"/>
        <w:lvlJc w:val="left"/>
        <w:pPr>
          <w:ind w:left="10890" w:hanging="1440"/>
        </w:pPr>
      </w:lvl>
    </w:lvlOverride>
    <w:lvlOverride w:ilvl="7">
      <w:lvl w:ilvl="7">
        <w:start w:val="1"/>
        <w:numFmt w:val="none"/>
        <w:lvlText w:val="•"/>
        <w:legacy w:legacy="1" w:legacySpace="0" w:legacyIndent="1440"/>
        <w:lvlJc w:val="left"/>
        <w:pPr>
          <w:ind w:left="12330" w:hanging="1440"/>
        </w:pPr>
      </w:lvl>
    </w:lvlOverride>
    <w:lvlOverride w:ilvl="8">
      <w:lvl w:ilvl="8">
        <w:start w:val="1"/>
        <w:numFmt w:val="lowerRoman"/>
        <w:lvlText w:val="%9"/>
        <w:legacy w:legacy="1" w:legacySpace="0" w:legacyIndent="1440"/>
        <w:lvlJc w:val="left"/>
        <w:pPr>
          <w:ind w:left="13770" w:hanging="1440"/>
        </w:pPr>
      </w:lvl>
    </w:lvlOverride>
  </w:num>
  <w:num w:numId="4" w16cid:durableId="948896502">
    <w:abstractNumId w:val="7"/>
  </w:num>
  <w:num w:numId="5" w16cid:durableId="740450295">
    <w:abstractNumId w:val="5"/>
  </w:num>
  <w:num w:numId="6" w16cid:durableId="1812207661">
    <w:abstractNumId w:val="5"/>
    <w:lvlOverride w:ilvl="0">
      <w:lvl w:ilvl="0">
        <w:start w:val="1"/>
        <w:numFmt w:val="none"/>
        <w:lvlText w:val="•"/>
        <w:legacy w:legacy="1" w:legacySpace="0" w:legacyIndent="1440"/>
        <w:lvlJc w:val="left"/>
        <w:pPr>
          <w:ind w:left="1440" w:hanging="1440"/>
        </w:pPr>
      </w:lvl>
    </w:lvlOverride>
    <w:lvlOverride w:ilvl="1">
      <w:lvl w:ilvl="1">
        <w:start w:val="2"/>
        <w:numFmt w:val="none"/>
        <w:lvlText w:val="•"/>
        <w:legacy w:legacy="1" w:legacySpace="0" w:legacyIndent="1440"/>
        <w:lvlJc w:val="left"/>
        <w:pPr>
          <w:ind w:left="2880" w:hanging="1440"/>
        </w:pPr>
      </w:lvl>
    </w:lvlOverride>
    <w:lvlOverride w:ilvl="2">
      <w:lvl w:ilvl="2">
        <w:start w:val="1"/>
        <w:numFmt w:val="decimal"/>
        <w:lvlText w:val="%3."/>
        <w:legacy w:legacy="1" w:legacySpace="0" w:legacyIndent="1440"/>
        <w:lvlJc w:val="left"/>
        <w:pPr>
          <w:ind w:left="4320" w:hanging="1440"/>
        </w:pPr>
      </w:lvl>
    </w:lvlOverride>
    <w:lvlOverride w:ilvl="3">
      <w:lvl w:ilvl="3">
        <w:start w:val="1"/>
        <w:numFmt w:val="none"/>
        <w:lvlText w:val="•"/>
        <w:legacy w:legacy="1" w:legacySpace="0" w:legacyIndent="1440"/>
        <w:lvlJc w:val="left"/>
        <w:pPr>
          <w:ind w:left="5760" w:hanging="1440"/>
        </w:pPr>
      </w:lvl>
    </w:lvlOverride>
    <w:lvlOverride w:ilvl="4">
      <w:lvl w:ilvl="4">
        <w:start w:val="1"/>
        <w:numFmt w:val="none"/>
        <w:lvlText w:val="•"/>
        <w:legacy w:legacy="1" w:legacySpace="0" w:legacyIndent="1440"/>
        <w:lvlJc w:val="left"/>
        <w:pPr>
          <w:ind w:left="7200" w:hanging="1440"/>
        </w:pPr>
      </w:lvl>
    </w:lvlOverride>
    <w:lvlOverride w:ilvl="5">
      <w:lvl w:ilvl="5">
        <w:start w:val="1"/>
        <w:numFmt w:val="none"/>
        <w:lvlText w:val="•"/>
        <w:legacy w:legacy="1" w:legacySpace="0" w:legacyIndent="1440"/>
        <w:lvlJc w:val="left"/>
        <w:pPr>
          <w:ind w:left="8640" w:hanging="1440"/>
        </w:pPr>
      </w:lvl>
    </w:lvlOverride>
    <w:lvlOverride w:ilvl="6">
      <w:lvl w:ilvl="6">
        <w:start w:val="1"/>
        <w:numFmt w:val="none"/>
        <w:lvlText w:val="•"/>
        <w:legacy w:legacy="1" w:legacySpace="0" w:legacyIndent="1440"/>
        <w:lvlJc w:val="left"/>
        <w:pPr>
          <w:ind w:left="10080" w:hanging="1440"/>
        </w:pPr>
      </w:lvl>
    </w:lvlOverride>
    <w:lvlOverride w:ilvl="7">
      <w:lvl w:ilvl="7">
        <w:start w:val="1"/>
        <w:numFmt w:val="none"/>
        <w:lvlText w:val="•"/>
        <w:legacy w:legacy="1" w:legacySpace="0" w:legacyIndent="1440"/>
        <w:lvlJc w:val="left"/>
        <w:pPr>
          <w:ind w:left="11520" w:hanging="1440"/>
        </w:pPr>
      </w:lvl>
    </w:lvlOverride>
    <w:lvlOverride w:ilvl="8">
      <w:lvl w:ilvl="8">
        <w:start w:val="1"/>
        <w:numFmt w:val="lowerRoman"/>
        <w:lvlText w:val="%9"/>
        <w:legacy w:legacy="1" w:legacySpace="0" w:legacyIndent="1440"/>
        <w:lvlJc w:val="left"/>
        <w:pPr>
          <w:ind w:left="12960" w:hanging="1440"/>
        </w:pPr>
      </w:lvl>
    </w:lvlOverride>
  </w:num>
  <w:num w:numId="7" w16cid:durableId="1668316315">
    <w:abstractNumId w:val="24"/>
  </w:num>
  <w:num w:numId="8" w16cid:durableId="1935438350">
    <w:abstractNumId w:val="30"/>
  </w:num>
  <w:num w:numId="9" w16cid:durableId="345442621">
    <w:abstractNumId w:val="2"/>
  </w:num>
  <w:num w:numId="10" w16cid:durableId="1806656891">
    <w:abstractNumId w:val="34"/>
  </w:num>
  <w:num w:numId="11" w16cid:durableId="80415375">
    <w:abstractNumId w:val="4"/>
  </w:num>
  <w:num w:numId="12" w16cid:durableId="731927904">
    <w:abstractNumId w:val="15"/>
  </w:num>
  <w:num w:numId="13" w16cid:durableId="1000088242">
    <w:abstractNumId w:val="29"/>
  </w:num>
  <w:num w:numId="14" w16cid:durableId="1649820849">
    <w:abstractNumId w:val="32"/>
  </w:num>
  <w:num w:numId="15" w16cid:durableId="456802277">
    <w:abstractNumId w:val="13"/>
  </w:num>
  <w:num w:numId="16" w16cid:durableId="1703478894">
    <w:abstractNumId w:val="26"/>
  </w:num>
  <w:num w:numId="17" w16cid:durableId="1439522354">
    <w:abstractNumId w:val="25"/>
  </w:num>
  <w:num w:numId="18" w16cid:durableId="1076853214">
    <w:abstractNumId w:val="17"/>
  </w:num>
  <w:num w:numId="19" w16cid:durableId="308486223">
    <w:abstractNumId w:val="20"/>
  </w:num>
  <w:num w:numId="20" w16cid:durableId="2116708774">
    <w:abstractNumId w:val="27"/>
  </w:num>
  <w:num w:numId="21" w16cid:durableId="390738011">
    <w:abstractNumId w:val="14"/>
  </w:num>
  <w:num w:numId="22" w16cid:durableId="63990665">
    <w:abstractNumId w:val="22"/>
  </w:num>
  <w:num w:numId="23" w16cid:durableId="1558126665">
    <w:abstractNumId w:val="0"/>
  </w:num>
  <w:num w:numId="24" w16cid:durableId="827675520">
    <w:abstractNumId w:val="31"/>
  </w:num>
  <w:num w:numId="25" w16cid:durableId="1361541784">
    <w:abstractNumId w:val="12"/>
  </w:num>
  <w:num w:numId="26" w16cid:durableId="1974629341">
    <w:abstractNumId w:val="18"/>
  </w:num>
  <w:num w:numId="27" w16cid:durableId="835265582">
    <w:abstractNumId w:val="33"/>
  </w:num>
  <w:num w:numId="28" w16cid:durableId="1504928909">
    <w:abstractNumId w:val="1"/>
    <w:lvlOverride w:ilvl="0">
      <w:lvl w:ilvl="0">
        <w:start w:val="1"/>
        <w:numFmt w:val="none"/>
        <w:lvlText w:val="•"/>
        <w:legacy w:legacy="1" w:legacySpace="0" w:legacyIndent="1440"/>
        <w:lvlJc w:val="left"/>
        <w:pPr>
          <w:ind w:left="2250" w:hanging="1440"/>
        </w:pPr>
        <w:rPr>
          <w:rFonts w:ascii="WP IconicSymbolsA" w:hAnsi="WP IconicSymbolsA" w:cs="WP IconicSymbolsA" w:hint="default"/>
        </w:rPr>
      </w:lvl>
    </w:lvlOverride>
    <w:lvlOverride w:ilvl="1">
      <w:lvl w:ilvl="1">
        <w:start w:val="1"/>
        <w:numFmt w:val="none"/>
        <w:lvlText w:val="•"/>
        <w:legacy w:legacy="1" w:legacySpace="0" w:legacyIndent="1440"/>
        <w:lvlJc w:val="left"/>
        <w:pPr>
          <w:ind w:left="3690" w:hanging="1440"/>
        </w:pPr>
        <w:rPr>
          <w:rFonts w:ascii="WP IconicSymbolsA" w:hAnsi="WP IconicSymbolsA" w:cs="WP IconicSymbolsA" w:hint="default"/>
        </w:rPr>
      </w:lvl>
    </w:lvlOverride>
    <w:lvlOverride w:ilvl="2">
      <w:lvl w:ilvl="2">
        <w:start w:val="1"/>
        <w:numFmt w:val="decimal"/>
        <w:lvlText w:val="%3."/>
        <w:legacy w:legacy="1" w:legacySpace="0" w:legacyIndent="1440"/>
        <w:lvlJc w:val="left"/>
        <w:pPr>
          <w:ind w:left="5130" w:hanging="1440"/>
        </w:pPr>
        <w:rPr>
          <w:rFonts w:ascii="WP IconicSymbolsA" w:hAnsi="WP IconicSymbolsA" w:cs="WP IconicSymbolsA" w:hint="default"/>
        </w:rPr>
      </w:lvl>
    </w:lvlOverride>
    <w:lvlOverride w:ilvl="3">
      <w:lvl w:ilvl="3">
        <w:start w:val="1"/>
        <w:numFmt w:val="none"/>
        <w:lvlText w:val="•"/>
        <w:legacy w:legacy="1" w:legacySpace="0" w:legacyIndent="1440"/>
        <w:lvlJc w:val="left"/>
        <w:pPr>
          <w:ind w:left="6570" w:hanging="1440"/>
        </w:pPr>
        <w:rPr>
          <w:rFonts w:ascii="WP IconicSymbolsA" w:hAnsi="WP IconicSymbolsA" w:cs="WP IconicSymbolsA" w:hint="default"/>
        </w:rPr>
      </w:lvl>
    </w:lvlOverride>
    <w:lvlOverride w:ilvl="4">
      <w:lvl w:ilvl="4">
        <w:start w:val="1"/>
        <w:numFmt w:val="none"/>
        <w:lvlText w:val="•"/>
        <w:legacy w:legacy="1" w:legacySpace="0" w:legacyIndent="1440"/>
        <w:lvlJc w:val="left"/>
        <w:pPr>
          <w:ind w:left="8010" w:hanging="1440"/>
        </w:pPr>
        <w:rPr>
          <w:rFonts w:ascii="WP IconicSymbolsA" w:hAnsi="WP IconicSymbolsA" w:cs="WP IconicSymbolsA" w:hint="default"/>
        </w:rPr>
      </w:lvl>
    </w:lvlOverride>
    <w:lvlOverride w:ilvl="5">
      <w:lvl w:ilvl="5">
        <w:start w:val="1"/>
        <w:numFmt w:val="none"/>
        <w:lvlText w:val="•"/>
        <w:legacy w:legacy="1" w:legacySpace="0" w:legacyIndent="1440"/>
        <w:lvlJc w:val="left"/>
        <w:pPr>
          <w:ind w:left="9450" w:hanging="1440"/>
        </w:pPr>
        <w:rPr>
          <w:rFonts w:ascii="WP IconicSymbolsA" w:hAnsi="WP IconicSymbolsA" w:cs="WP IconicSymbolsA" w:hint="default"/>
        </w:rPr>
      </w:lvl>
    </w:lvlOverride>
    <w:lvlOverride w:ilvl="6">
      <w:lvl w:ilvl="6">
        <w:start w:val="1"/>
        <w:numFmt w:val="none"/>
        <w:lvlText w:val="•"/>
        <w:legacy w:legacy="1" w:legacySpace="0" w:legacyIndent="1440"/>
        <w:lvlJc w:val="left"/>
        <w:pPr>
          <w:ind w:left="10890" w:hanging="1440"/>
        </w:pPr>
        <w:rPr>
          <w:rFonts w:ascii="WP IconicSymbolsA" w:hAnsi="WP IconicSymbolsA" w:cs="WP IconicSymbolsA" w:hint="default"/>
        </w:rPr>
      </w:lvl>
    </w:lvlOverride>
    <w:lvlOverride w:ilvl="7">
      <w:lvl w:ilvl="7">
        <w:start w:val="1"/>
        <w:numFmt w:val="none"/>
        <w:lvlText w:val="•"/>
        <w:legacy w:legacy="1" w:legacySpace="0" w:legacyIndent="1440"/>
        <w:lvlJc w:val="left"/>
        <w:pPr>
          <w:ind w:left="12330" w:hanging="1440"/>
        </w:pPr>
        <w:rPr>
          <w:rFonts w:ascii="WP IconicSymbolsA" w:hAnsi="WP IconicSymbolsA" w:cs="WP IconicSymbolsA" w:hint="default"/>
        </w:rPr>
      </w:lvl>
    </w:lvlOverride>
    <w:lvlOverride w:ilvl="8">
      <w:lvl w:ilvl="8">
        <w:start w:val="1"/>
        <w:numFmt w:val="lowerRoman"/>
        <w:lvlText w:val="%9"/>
        <w:legacy w:legacy="1" w:legacySpace="0" w:legacyIndent="1440"/>
        <w:lvlJc w:val="left"/>
        <w:pPr>
          <w:ind w:left="13770" w:hanging="1440"/>
        </w:pPr>
      </w:lvl>
    </w:lvlOverride>
  </w:num>
  <w:num w:numId="29" w16cid:durableId="902984743">
    <w:abstractNumId w:val="10"/>
  </w:num>
  <w:num w:numId="30" w16cid:durableId="12237538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7517285">
    <w:abstractNumId w:val="19"/>
  </w:num>
  <w:num w:numId="32" w16cid:durableId="867452681">
    <w:abstractNumId w:val="16"/>
  </w:num>
  <w:num w:numId="33" w16cid:durableId="1388532761">
    <w:abstractNumId w:val="11"/>
  </w:num>
  <w:num w:numId="34" w16cid:durableId="1177885353">
    <w:abstractNumId w:val="3"/>
  </w:num>
  <w:num w:numId="35" w16cid:durableId="962855318">
    <w:abstractNumId w:val="9"/>
  </w:num>
  <w:num w:numId="36" w16cid:durableId="1266501408">
    <w:abstractNumId w:val="35"/>
  </w:num>
  <w:num w:numId="37" w16cid:durableId="1018123726">
    <w:abstractNumId w:val="6"/>
  </w:num>
  <w:num w:numId="38" w16cid:durableId="825128325">
    <w:abstractNumId w:val="23"/>
  </w:num>
  <w:num w:numId="39" w16cid:durableId="992369551">
    <w:abstractNumId w:val="21"/>
  </w:num>
  <w:num w:numId="40" w16cid:durableId="1265722834">
    <w:abstractNumId w:val="36"/>
  </w:num>
  <w:num w:numId="41" w16cid:durableId="17194349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05"/>
    <w:rsid w:val="00002361"/>
    <w:rsid w:val="00004771"/>
    <w:rsid w:val="00005D4B"/>
    <w:rsid w:val="00011755"/>
    <w:rsid w:val="00011A96"/>
    <w:rsid w:val="00011BB6"/>
    <w:rsid w:val="000128B3"/>
    <w:rsid w:val="00012929"/>
    <w:rsid w:val="00012D00"/>
    <w:rsid w:val="0001315B"/>
    <w:rsid w:val="00016FF2"/>
    <w:rsid w:val="00017FB7"/>
    <w:rsid w:val="00020ADB"/>
    <w:rsid w:val="0002287A"/>
    <w:rsid w:val="00024BF9"/>
    <w:rsid w:val="00027DD4"/>
    <w:rsid w:val="000314EA"/>
    <w:rsid w:val="00031704"/>
    <w:rsid w:val="000348C4"/>
    <w:rsid w:val="00037279"/>
    <w:rsid w:val="00037D03"/>
    <w:rsid w:val="000501B3"/>
    <w:rsid w:val="00052713"/>
    <w:rsid w:val="000555CA"/>
    <w:rsid w:val="00055BA3"/>
    <w:rsid w:val="000570E2"/>
    <w:rsid w:val="00057FA4"/>
    <w:rsid w:val="00061495"/>
    <w:rsid w:val="00061C0C"/>
    <w:rsid w:val="0006209F"/>
    <w:rsid w:val="00062A17"/>
    <w:rsid w:val="0006760E"/>
    <w:rsid w:val="0008372C"/>
    <w:rsid w:val="0009294E"/>
    <w:rsid w:val="00092B85"/>
    <w:rsid w:val="00094ACA"/>
    <w:rsid w:val="000A30AD"/>
    <w:rsid w:val="000A3B03"/>
    <w:rsid w:val="000A6020"/>
    <w:rsid w:val="000B0A43"/>
    <w:rsid w:val="000B32E0"/>
    <w:rsid w:val="000B364B"/>
    <w:rsid w:val="000B40FC"/>
    <w:rsid w:val="000B4B89"/>
    <w:rsid w:val="000B62D0"/>
    <w:rsid w:val="000C184A"/>
    <w:rsid w:val="000C2FC6"/>
    <w:rsid w:val="000C3643"/>
    <w:rsid w:val="000C3FD3"/>
    <w:rsid w:val="000C6392"/>
    <w:rsid w:val="000C7E8A"/>
    <w:rsid w:val="000D1166"/>
    <w:rsid w:val="000D4DDD"/>
    <w:rsid w:val="000E1D81"/>
    <w:rsid w:val="000E2A64"/>
    <w:rsid w:val="000E4EFB"/>
    <w:rsid w:val="000F0A1B"/>
    <w:rsid w:val="00102050"/>
    <w:rsid w:val="00104F84"/>
    <w:rsid w:val="001057ED"/>
    <w:rsid w:val="00105908"/>
    <w:rsid w:val="00107204"/>
    <w:rsid w:val="00107363"/>
    <w:rsid w:val="00107B6A"/>
    <w:rsid w:val="001127A6"/>
    <w:rsid w:val="00116E33"/>
    <w:rsid w:val="00121E9F"/>
    <w:rsid w:val="0012260F"/>
    <w:rsid w:val="00124C3D"/>
    <w:rsid w:val="001251E7"/>
    <w:rsid w:val="001252A5"/>
    <w:rsid w:val="001252B9"/>
    <w:rsid w:val="001255AD"/>
    <w:rsid w:val="001272A0"/>
    <w:rsid w:val="00130242"/>
    <w:rsid w:val="0013071A"/>
    <w:rsid w:val="00131374"/>
    <w:rsid w:val="00136957"/>
    <w:rsid w:val="00137D61"/>
    <w:rsid w:val="00137E66"/>
    <w:rsid w:val="001400FC"/>
    <w:rsid w:val="001405DB"/>
    <w:rsid w:val="00141176"/>
    <w:rsid w:val="001430C2"/>
    <w:rsid w:val="001453A0"/>
    <w:rsid w:val="0014541F"/>
    <w:rsid w:val="00145B03"/>
    <w:rsid w:val="00146D38"/>
    <w:rsid w:val="00147A67"/>
    <w:rsid w:val="00150996"/>
    <w:rsid w:val="00150C09"/>
    <w:rsid w:val="00153294"/>
    <w:rsid w:val="0015413A"/>
    <w:rsid w:val="00157B9C"/>
    <w:rsid w:val="00163705"/>
    <w:rsid w:val="00177058"/>
    <w:rsid w:val="00182BBB"/>
    <w:rsid w:val="001833FC"/>
    <w:rsid w:val="00183693"/>
    <w:rsid w:val="00183765"/>
    <w:rsid w:val="001854B7"/>
    <w:rsid w:val="00185F5B"/>
    <w:rsid w:val="00186326"/>
    <w:rsid w:val="00190E5A"/>
    <w:rsid w:val="0019489D"/>
    <w:rsid w:val="00194E61"/>
    <w:rsid w:val="00197453"/>
    <w:rsid w:val="001A241C"/>
    <w:rsid w:val="001A4B36"/>
    <w:rsid w:val="001A66BA"/>
    <w:rsid w:val="001A7D7D"/>
    <w:rsid w:val="001B1522"/>
    <w:rsid w:val="001B61F5"/>
    <w:rsid w:val="001B7D0F"/>
    <w:rsid w:val="001C15F2"/>
    <w:rsid w:val="001C2839"/>
    <w:rsid w:val="001C576B"/>
    <w:rsid w:val="001C5D30"/>
    <w:rsid w:val="001C6C92"/>
    <w:rsid w:val="001C7AD5"/>
    <w:rsid w:val="001C7F6F"/>
    <w:rsid w:val="001D2285"/>
    <w:rsid w:val="001D5E17"/>
    <w:rsid w:val="001D75C0"/>
    <w:rsid w:val="001D7C2F"/>
    <w:rsid w:val="001E0619"/>
    <w:rsid w:val="001E0623"/>
    <w:rsid w:val="001E68B3"/>
    <w:rsid w:val="001E6964"/>
    <w:rsid w:val="001E6FBF"/>
    <w:rsid w:val="001E797B"/>
    <w:rsid w:val="001F0955"/>
    <w:rsid w:val="001F0DD9"/>
    <w:rsid w:val="001F1776"/>
    <w:rsid w:val="001F27C4"/>
    <w:rsid w:val="001F732E"/>
    <w:rsid w:val="002008D7"/>
    <w:rsid w:val="00206F8D"/>
    <w:rsid w:val="00206FD8"/>
    <w:rsid w:val="002101BA"/>
    <w:rsid w:val="00211F2F"/>
    <w:rsid w:val="00215C4D"/>
    <w:rsid w:val="00217181"/>
    <w:rsid w:val="00221E3A"/>
    <w:rsid w:val="00221E4F"/>
    <w:rsid w:val="00222A1F"/>
    <w:rsid w:val="00222BE5"/>
    <w:rsid w:val="00225567"/>
    <w:rsid w:val="00230766"/>
    <w:rsid w:val="00231FCD"/>
    <w:rsid w:val="00234672"/>
    <w:rsid w:val="0023488B"/>
    <w:rsid w:val="00237C67"/>
    <w:rsid w:val="00240B8F"/>
    <w:rsid w:val="002422E9"/>
    <w:rsid w:val="00243521"/>
    <w:rsid w:val="00252C96"/>
    <w:rsid w:val="002538A3"/>
    <w:rsid w:val="0025448B"/>
    <w:rsid w:val="0025711E"/>
    <w:rsid w:val="0026013F"/>
    <w:rsid w:val="0026089E"/>
    <w:rsid w:val="00261567"/>
    <w:rsid w:val="00262921"/>
    <w:rsid w:val="002649DD"/>
    <w:rsid w:val="00266779"/>
    <w:rsid w:val="002705B1"/>
    <w:rsid w:val="002714EF"/>
    <w:rsid w:val="00273FD9"/>
    <w:rsid w:val="002759C9"/>
    <w:rsid w:val="00277640"/>
    <w:rsid w:val="002815AF"/>
    <w:rsid w:val="002824BC"/>
    <w:rsid w:val="00284583"/>
    <w:rsid w:val="00284FDA"/>
    <w:rsid w:val="00290FD2"/>
    <w:rsid w:val="00294AB8"/>
    <w:rsid w:val="00295373"/>
    <w:rsid w:val="00295E20"/>
    <w:rsid w:val="002960DB"/>
    <w:rsid w:val="002973CD"/>
    <w:rsid w:val="00297554"/>
    <w:rsid w:val="002A08DB"/>
    <w:rsid w:val="002A314C"/>
    <w:rsid w:val="002A6148"/>
    <w:rsid w:val="002A674B"/>
    <w:rsid w:val="002B0D51"/>
    <w:rsid w:val="002B0E16"/>
    <w:rsid w:val="002B0F5D"/>
    <w:rsid w:val="002B1E97"/>
    <w:rsid w:val="002B28F9"/>
    <w:rsid w:val="002B3034"/>
    <w:rsid w:val="002B3B0D"/>
    <w:rsid w:val="002B3FDE"/>
    <w:rsid w:val="002B4B1A"/>
    <w:rsid w:val="002B6622"/>
    <w:rsid w:val="002B6A13"/>
    <w:rsid w:val="002C1363"/>
    <w:rsid w:val="002C3AA5"/>
    <w:rsid w:val="002C6F3A"/>
    <w:rsid w:val="002C7155"/>
    <w:rsid w:val="002D1519"/>
    <w:rsid w:val="002D15E0"/>
    <w:rsid w:val="002D2A30"/>
    <w:rsid w:val="002D38B8"/>
    <w:rsid w:val="002D5BDA"/>
    <w:rsid w:val="002D6E48"/>
    <w:rsid w:val="002D7D2C"/>
    <w:rsid w:val="002E0C16"/>
    <w:rsid w:val="002E16BB"/>
    <w:rsid w:val="002E1D8F"/>
    <w:rsid w:val="002E554F"/>
    <w:rsid w:val="002E5BCD"/>
    <w:rsid w:val="002E6099"/>
    <w:rsid w:val="002E7765"/>
    <w:rsid w:val="002F2B45"/>
    <w:rsid w:val="002F324E"/>
    <w:rsid w:val="002F67B2"/>
    <w:rsid w:val="00301481"/>
    <w:rsid w:val="00302327"/>
    <w:rsid w:val="00302368"/>
    <w:rsid w:val="0030387D"/>
    <w:rsid w:val="00305039"/>
    <w:rsid w:val="00305A8F"/>
    <w:rsid w:val="00305D0E"/>
    <w:rsid w:val="00307337"/>
    <w:rsid w:val="00310910"/>
    <w:rsid w:val="00322026"/>
    <w:rsid w:val="00323566"/>
    <w:rsid w:val="00323AF8"/>
    <w:rsid w:val="0033181F"/>
    <w:rsid w:val="00331BA1"/>
    <w:rsid w:val="003343A3"/>
    <w:rsid w:val="0033560A"/>
    <w:rsid w:val="00340B46"/>
    <w:rsid w:val="00342D27"/>
    <w:rsid w:val="003430E8"/>
    <w:rsid w:val="00344A84"/>
    <w:rsid w:val="00346B55"/>
    <w:rsid w:val="00347D2F"/>
    <w:rsid w:val="0035018B"/>
    <w:rsid w:val="00354DB1"/>
    <w:rsid w:val="00354DE2"/>
    <w:rsid w:val="00355ECF"/>
    <w:rsid w:val="00357584"/>
    <w:rsid w:val="00360D7D"/>
    <w:rsid w:val="003620F7"/>
    <w:rsid w:val="0036335D"/>
    <w:rsid w:val="00365076"/>
    <w:rsid w:val="003671E6"/>
    <w:rsid w:val="00371183"/>
    <w:rsid w:val="00381F6A"/>
    <w:rsid w:val="00382569"/>
    <w:rsid w:val="003839C2"/>
    <w:rsid w:val="00385CC7"/>
    <w:rsid w:val="00386A23"/>
    <w:rsid w:val="0039012C"/>
    <w:rsid w:val="003930D3"/>
    <w:rsid w:val="003931D3"/>
    <w:rsid w:val="003955E3"/>
    <w:rsid w:val="003959AA"/>
    <w:rsid w:val="00395CFC"/>
    <w:rsid w:val="0039624E"/>
    <w:rsid w:val="003969D5"/>
    <w:rsid w:val="00397A9D"/>
    <w:rsid w:val="003A0FEE"/>
    <w:rsid w:val="003A44ED"/>
    <w:rsid w:val="003A4661"/>
    <w:rsid w:val="003A4E9A"/>
    <w:rsid w:val="003A7094"/>
    <w:rsid w:val="003A76E1"/>
    <w:rsid w:val="003B18AD"/>
    <w:rsid w:val="003B29D0"/>
    <w:rsid w:val="003C460F"/>
    <w:rsid w:val="003C5B86"/>
    <w:rsid w:val="003C73D5"/>
    <w:rsid w:val="003D1BB3"/>
    <w:rsid w:val="003D3A35"/>
    <w:rsid w:val="003E06A2"/>
    <w:rsid w:val="003E0B7A"/>
    <w:rsid w:val="003E1A31"/>
    <w:rsid w:val="003F1F39"/>
    <w:rsid w:val="003F4201"/>
    <w:rsid w:val="003F442E"/>
    <w:rsid w:val="003F44EF"/>
    <w:rsid w:val="003F4737"/>
    <w:rsid w:val="0040026F"/>
    <w:rsid w:val="004006EC"/>
    <w:rsid w:val="004009DB"/>
    <w:rsid w:val="00402267"/>
    <w:rsid w:val="0040273F"/>
    <w:rsid w:val="00403854"/>
    <w:rsid w:val="00404099"/>
    <w:rsid w:val="004070C8"/>
    <w:rsid w:val="004072DE"/>
    <w:rsid w:val="00407E4D"/>
    <w:rsid w:val="00410527"/>
    <w:rsid w:val="0041277A"/>
    <w:rsid w:val="00413549"/>
    <w:rsid w:val="0041375C"/>
    <w:rsid w:val="0041471A"/>
    <w:rsid w:val="00416DF9"/>
    <w:rsid w:val="00420FB0"/>
    <w:rsid w:val="0042119E"/>
    <w:rsid w:val="00424034"/>
    <w:rsid w:val="00425BEA"/>
    <w:rsid w:val="0042619F"/>
    <w:rsid w:val="004301FE"/>
    <w:rsid w:val="00430899"/>
    <w:rsid w:val="00435C29"/>
    <w:rsid w:val="004363C2"/>
    <w:rsid w:val="004363CD"/>
    <w:rsid w:val="0043759B"/>
    <w:rsid w:val="004405B6"/>
    <w:rsid w:val="0044233E"/>
    <w:rsid w:val="00442D4C"/>
    <w:rsid w:val="00442E1E"/>
    <w:rsid w:val="0044486C"/>
    <w:rsid w:val="004450B2"/>
    <w:rsid w:val="0044519A"/>
    <w:rsid w:val="004472CF"/>
    <w:rsid w:val="00450183"/>
    <w:rsid w:val="00450198"/>
    <w:rsid w:val="004508EF"/>
    <w:rsid w:val="0045282F"/>
    <w:rsid w:val="004538B1"/>
    <w:rsid w:val="00454E27"/>
    <w:rsid w:val="0045699C"/>
    <w:rsid w:val="00457E4A"/>
    <w:rsid w:val="00460030"/>
    <w:rsid w:val="00462444"/>
    <w:rsid w:val="00463355"/>
    <w:rsid w:val="00464759"/>
    <w:rsid w:val="00465EE0"/>
    <w:rsid w:val="00470307"/>
    <w:rsid w:val="00471082"/>
    <w:rsid w:val="0047365C"/>
    <w:rsid w:val="00477352"/>
    <w:rsid w:val="0048155E"/>
    <w:rsid w:val="00482324"/>
    <w:rsid w:val="00483510"/>
    <w:rsid w:val="00484E39"/>
    <w:rsid w:val="00485FDE"/>
    <w:rsid w:val="00487519"/>
    <w:rsid w:val="00490887"/>
    <w:rsid w:val="00491D6C"/>
    <w:rsid w:val="00491E8C"/>
    <w:rsid w:val="00492C1A"/>
    <w:rsid w:val="00493A2D"/>
    <w:rsid w:val="004958D2"/>
    <w:rsid w:val="00496465"/>
    <w:rsid w:val="004A1CBF"/>
    <w:rsid w:val="004B2070"/>
    <w:rsid w:val="004B7E82"/>
    <w:rsid w:val="004C3CD8"/>
    <w:rsid w:val="004C7036"/>
    <w:rsid w:val="004C773E"/>
    <w:rsid w:val="004D19D3"/>
    <w:rsid w:val="004D1E32"/>
    <w:rsid w:val="004D3292"/>
    <w:rsid w:val="004D3390"/>
    <w:rsid w:val="004D5D7C"/>
    <w:rsid w:val="004D780F"/>
    <w:rsid w:val="004D7AE9"/>
    <w:rsid w:val="004E1302"/>
    <w:rsid w:val="004E40B7"/>
    <w:rsid w:val="004E69D0"/>
    <w:rsid w:val="004E7D0B"/>
    <w:rsid w:val="004E7EB6"/>
    <w:rsid w:val="004F0C9E"/>
    <w:rsid w:val="004F1AF4"/>
    <w:rsid w:val="004F3234"/>
    <w:rsid w:val="004F4C58"/>
    <w:rsid w:val="004F631E"/>
    <w:rsid w:val="00506836"/>
    <w:rsid w:val="00507587"/>
    <w:rsid w:val="005114DB"/>
    <w:rsid w:val="005141A2"/>
    <w:rsid w:val="005142E7"/>
    <w:rsid w:val="005167D7"/>
    <w:rsid w:val="00516FEF"/>
    <w:rsid w:val="00517B93"/>
    <w:rsid w:val="005242C8"/>
    <w:rsid w:val="005244D4"/>
    <w:rsid w:val="00527EC8"/>
    <w:rsid w:val="00530D1D"/>
    <w:rsid w:val="00533BD9"/>
    <w:rsid w:val="0053460B"/>
    <w:rsid w:val="00534C90"/>
    <w:rsid w:val="005369FD"/>
    <w:rsid w:val="00540094"/>
    <w:rsid w:val="00541552"/>
    <w:rsid w:val="00543CB3"/>
    <w:rsid w:val="00543D01"/>
    <w:rsid w:val="00544295"/>
    <w:rsid w:val="00545C13"/>
    <w:rsid w:val="0054730A"/>
    <w:rsid w:val="005514CC"/>
    <w:rsid w:val="00553C25"/>
    <w:rsid w:val="00555703"/>
    <w:rsid w:val="00557DB8"/>
    <w:rsid w:val="00560BE3"/>
    <w:rsid w:val="00561E06"/>
    <w:rsid w:val="00565668"/>
    <w:rsid w:val="00565BD4"/>
    <w:rsid w:val="00566B02"/>
    <w:rsid w:val="00567AB3"/>
    <w:rsid w:val="0057035F"/>
    <w:rsid w:val="00570D61"/>
    <w:rsid w:val="00571B2C"/>
    <w:rsid w:val="0057563E"/>
    <w:rsid w:val="00583F20"/>
    <w:rsid w:val="005850F0"/>
    <w:rsid w:val="00585D21"/>
    <w:rsid w:val="0058648F"/>
    <w:rsid w:val="00592560"/>
    <w:rsid w:val="005965F7"/>
    <w:rsid w:val="005A1339"/>
    <w:rsid w:val="005A2A5D"/>
    <w:rsid w:val="005A3A84"/>
    <w:rsid w:val="005B0681"/>
    <w:rsid w:val="005B07C3"/>
    <w:rsid w:val="005B39E7"/>
    <w:rsid w:val="005B490E"/>
    <w:rsid w:val="005B795E"/>
    <w:rsid w:val="005C288E"/>
    <w:rsid w:val="005C2C24"/>
    <w:rsid w:val="005C379F"/>
    <w:rsid w:val="005C3C26"/>
    <w:rsid w:val="005C64AE"/>
    <w:rsid w:val="005C6D3B"/>
    <w:rsid w:val="005D3C22"/>
    <w:rsid w:val="005D488D"/>
    <w:rsid w:val="005E0ED3"/>
    <w:rsid w:val="005E11BD"/>
    <w:rsid w:val="005E138D"/>
    <w:rsid w:val="005E13FF"/>
    <w:rsid w:val="005E53FA"/>
    <w:rsid w:val="005E7C7F"/>
    <w:rsid w:val="005F5A51"/>
    <w:rsid w:val="005F6024"/>
    <w:rsid w:val="00606FA6"/>
    <w:rsid w:val="00610127"/>
    <w:rsid w:val="00610DE8"/>
    <w:rsid w:val="00612386"/>
    <w:rsid w:val="0061360A"/>
    <w:rsid w:val="006151C1"/>
    <w:rsid w:val="0061620F"/>
    <w:rsid w:val="0061691C"/>
    <w:rsid w:val="0061776D"/>
    <w:rsid w:val="00621207"/>
    <w:rsid w:val="0062148B"/>
    <w:rsid w:val="0062208C"/>
    <w:rsid w:val="00622118"/>
    <w:rsid w:val="0062568D"/>
    <w:rsid w:val="00634C87"/>
    <w:rsid w:val="006357DA"/>
    <w:rsid w:val="00637055"/>
    <w:rsid w:val="00642540"/>
    <w:rsid w:val="006442F5"/>
    <w:rsid w:val="006511B1"/>
    <w:rsid w:val="006522BF"/>
    <w:rsid w:val="006528E5"/>
    <w:rsid w:val="00652978"/>
    <w:rsid w:val="00652CA3"/>
    <w:rsid w:val="00662FED"/>
    <w:rsid w:val="00663B3F"/>
    <w:rsid w:val="00667C53"/>
    <w:rsid w:val="00670E70"/>
    <w:rsid w:val="00672093"/>
    <w:rsid w:val="00672D18"/>
    <w:rsid w:val="00673CD3"/>
    <w:rsid w:val="00676C3D"/>
    <w:rsid w:val="0067795F"/>
    <w:rsid w:val="00680F40"/>
    <w:rsid w:val="006814DD"/>
    <w:rsid w:val="00681914"/>
    <w:rsid w:val="006824CF"/>
    <w:rsid w:val="00684C84"/>
    <w:rsid w:val="006852B3"/>
    <w:rsid w:val="00685A64"/>
    <w:rsid w:val="00690641"/>
    <w:rsid w:val="006914AB"/>
    <w:rsid w:val="00692036"/>
    <w:rsid w:val="00692D89"/>
    <w:rsid w:val="00693C94"/>
    <w:rsid w:val="00694C74"/>
    <w:rsid w:val="006958EF"/>
    <w:rsid w:val="006972F4"/>
    <w:rsid w:val="006A24C7"/>
    <w:rsid w:val="006A2B9A"/>
    <w:rsid w:val="006A71F2"/>
    <w:rsid w:val="006B2B9F"/>
    <w:rsid w:val="006B3572"/>
    <w:rsid w:val="006B3AEC"/>
    <w:rsid w:val="006B44D0"/>
    <w:rsid w:val="006B5E1E"/>
    <w:rsid w:val="006B6F26"/>
    <w:rsid w:val="006B72D0"/>
    <w:rsid w:val="006C229F"/>
    <w:rsid w:val="006C32CA"/>
    <w:rsid w:val="006C652E"/>
    <w:rsid w:val="006D11D8"/>
    <w:rsid w:val="006D360F"/>
    <w:rsid w:val="006E113F"/>
    <w:rsid w:val="006E1249"/>
    <w:rsid w:val="006E1F4C"/>
    <w:rsid w:val="006E2247"/>
    <w:rsid w:val="006E48F3"/>
    <w:rsid w:val="006E6525"/>
    <w:rsid w:val="006E66B7"/>
    <w:rsid w:val="006E736E"/>
    <w:rsid w:val="006F1A7D"/>
    <w:rsid w:val="006F4590"/>
    <w:rsid w:val="006F5863"/>
    <w:rsid w:val="00701373"/>
    <w:rsid w:val="007015D1"/>
    <w:rsid w:val="007015E3"/>
    <w:rsid w:val="00704880"/>
    <w:rsid w:val="00704B76"/>
    <w:rsid w:val="0070503B"/>
    <w:rsid w:val="0070524C"/>
    <w:rsid w:val="00705A9B"/>
    <w:rsid w:val="00706E1C"/>
    <w:rsid w:val="00707F06"/>
    <w:rsid w:val="00711183"/>
    <w:rsid w:val="00711201"/>
    <w:rsid w:val="00712D1D"/>
    <w:rsid w:val="007141E8"/>
    <w:rsid w:val="0071733F"/>
    <w:rsid w:val="00721FC5"/>
    <w:rsid w:val="007229A5"/>
    <w:rsid w:val="00726130"/>
    <w:rsid w:val="00727994"/>
    <w:rsid w:val="00735075"/>
    <w:rsid w:val="00735C4B"/>
    <w:rsid w:val="00736644"/>
    <w:rsid w:val="00736D1A"/>
    <w:rsid w:val="00737EBC"/>
    <w:rsid w:val="00742C91"/>
    <w:rsid w:val="007444EE"/>
    <w:rsid w:val="00752832"/>
    <w:rsid w:val="00752FE3"/>
    <w:rsid w:val="007543FE"/>
    <w:rsid w:val="0075758C"/>
    <w:rsid w:val="00761B43"/>
    <w:rsid w:val="007623CC"/>
    <w:rsid w:val="00776187"/>
    <w:rsid w:val="0077670B"/>
    <w:rsid w:val="00780300"/>
    <w:rsid w:val="007821E6"/>
    <w:rsid w:val="007822C5"/>
    <w:rsid w:val="00783443"/>
    <w:rsid w:val="00790548"/>
    <w:rsid w:val="0079066C"/>
    <w:rsid w:val="00795B61"/>
    <w:rsid w:val="007974EB"/>
    <w:rsid w:val="007A2948"/>
    <w:rsid w:val="007A4D76"/>
    <w:rsid w:val="007A5140"/>
    <w:rsid w:val="007A65BB"/>
    <w:rsid w:val="007A6CA0"/>
    <w:rsid w:val="007A752C"/>
    <w:rsid w:val="007A7C84"/>
    <w:rsid w:val="007A7D44"/>
    <w:rsid w:val="007B11C5"/>
    <w:rsid w:val="007B38CD"/>
    <w:rsid w:val="007B6B7E"/>
    <w:rsid w:val="007B6F93"/>
    <w:rsid w:val="007B7447"/>
    <w:rsid w:val="007C028C"/>
    <w:rsid w:val="007C08CC"/>
    <w:rsid w:val="007C1136"/>
    <w:rsid w:val="007C2470"/>
    <w:rsid w:val="007C56E4"/>
    <w:rsid w:val="007C62A7"/>
    <w:rsid w:val="007C66D7"/>
    <w:rsid w:val="007C74CA"/>
    <w:rsid w:val="007D0E50"/>
    <w:rsid w:val="007D1031"/>
    <w:rsid w:val="007D2CC1"/>
    <w:rsid w:val="007D6841"/>
    <w:rsid w:val="007E0E67"/>
    <w:rsid w:val="007E19F1"/>
    <w:rsid w:val="007E2A64"/>
    <w:rsid w:val="007E3F97"/>
    <w:rsid w:val="007E60B5"/>
    <w:rsid w:val="007E72DD"/>
    <w:rsid w:val="007F00A8"/>
    <w:rsid w:val="007F03B6"/>
    <w:rsid w:val="007F0534"/>
    <w:rsid w:val="007F17D1"/>
    <w:rsid w:val="007F1A35"/>
    <w:rsid w:val="008008C9"/>
    <w:rsid w:val="0080159F"/>
    <w:rsid w:val="00802C7E"/>
    <w:rsid w:val="008045BB"/>
    <w:rsid w:val="00805F20"/>
    <w:rsid w:val="008063A1"/>
    <w:rsid w:val="00807D18"/>
    <w:rsid w:val="008115C6"/>
    <w:rsid w:val="00812852"/>
    <w:rsid w:val="00814C19"/>
    <w:rsid w:val="00817C0D"/>
    <w:rsid w:val="0082099A"/>
    <w:rsid w:val="00823BE2"/>
    <w:rsid w:val="00825933"/>
    <w:rsid w:val="00825CEA"/>
    <w:rsid w:val="0082704B"/>
    <w:rsid w:val="0083075B"/>
    <w:rsid w:val="00830939"/>
    <w:rsid w:val="00830DDA"/>
    <w:rsid w:val="008332D8"/>
    <w:rsid w:val="0083379E"/>
    <w:rsid w:val="008360C3"/>
    <w:rsid w:val="00841B71"/>
    <w:rsid w:val="00842272"/>
    <w:rsid w:val="00844C55"/>
    <w:rsid w:val="00846990"/>
    <w:rsid w:val="00847A24"/>
    <w:rsid w:val="00847EC9"/>
    <w:rsid w:val="00850423"/>
    <w:rsid w:val="008530FE"/>
    <w:rsid w:val="008537F4"/>
    <w:rsid w:val="00854B12"/>
    <w:rsid w:val="00860DCF"/>
    <w:rsid w:val="00860E2B"/>
    <w:rsid w:val="00862709"/>
    <w:rsid w:val="008653DE"/>
    <w:rsid w:val="00865F5E"/>
    <w:rsid w:val="00865FC8"/>
    <w:rsid w:val="00866CB7"/>
    <w:rsid w:val="00872157"/>
    <w:rsid w:val="00872ABD"/>
    <w:rsid w:val="00883101"/>
    <w:rsid w:val="00884041"/>
    <w:rsid w:val="008855AD"/>
    <w:rsid w:val="008907F0"/>
    <w:rsid w:val="00894207"/>
    <w:rsid w:val="008972BE"/>
    <w:rsid w:val="008978F2"/>
    <w:rsid w:val="008A11E6"/>
    <w:rsid w:val="008A3872"/>
    <w:rsid w:val="008A46DB"/>
    <w:rsid w:val="008A52BC"/>
    <w:rsid w:val="008A564B"/>
    <w:rsid w:val="008B2D2E"/>
    <w:rsid w:val="008B3F46"/>
    <w:rsid w:val="008B52B9"/>
    <w:rsid w:val="008C1416"/>
    <w:rsid w:val="008C4CEF"/>
    <w:rsid w:val="008C5BA3"/>
    <w:rsid w:val="008C6198"/>
    <w:rsid w:val="008C7091"/>
    <w:rsid w:val="008C77BC"/>
    <w:rsid w:val="008D1661"/>
    <w:rsid w:val="008D1A06"/>
    <w:rsid w:val="008D2E8A"/>
    <w:rsid w:val="008E0562"/>
    <w:rsid w:val="008E1CA9"/>
    <w:rsid w:val="008E2A36"/>
    <w:rsid w:val="008F07DC"/>
    <w:rsid w:val="008F0A2F"/>
    <w:rsid w:val="008F0EE3"/>
    <w:rsid w:val="008F29E6"/>
    <w:rsid w:val="008F2FC4"/>
    <w:rsid w:val="008F4EFD"/>
    <w:rsid w:val="0090196F"/>
    <w:rsid w:val="00902A8D"/>
    <w:rsid w:val="00904492"/>
    <w:rsid w:val="009114CE"/>
    <w:rsid w:val="009139F1"/>
    <w:rsid w:val="00914647"/>
    <w:rsid w:val="00915F87"/>
    <w:rsid w:val="0092167C"/>
    <w:rsid w:val="0092516E"/>
    <w:rsid w:val="009255FE"/>
    <w:rsid w:val="00931089"/>
    <w:rsid w:val="009317C2"/>
    <w:rsid w:val="00932437"/>
    <w:rsid w:val="00935EAA"/>
    <w:rsid w:val="009407BA"/>
    <w:rsid w:val="00941747"/>
    <w:rsid w:val="009425FF"/>
    <w:rsid w:val="009430A7"/>
    <w:rsid w:val="009432C1"/>
    <w:rsid w:val="00944581"/>
    <w:rsid w:val="009455DE"/>
    <w:rsid w:val="00950521"/>
    <w:rsid w:val="00950AD3"/>
    <w:rsid w:val="00953168"/>
    <w:rsid w:val="00954037"/>
    <w:rsid w:val="0095552C"/>
    <w:rsid w:val="009605BB"/>
    <w:rsid w:val="0096073B"/>
    <w:rsid w:val="00963DAB"/>
    <w:rsid w:val="00964016"/>
    <w:rsid w:val="00964076"/>
    <w:rsid w:val="009647C4"/>
    <w:rsid w:val="00965B6D"/>
    <w:rsid w:val="009670D0"/>
    <w:rsid w:val="0097175F"/>
    <w:rsid w:val="00975E77"/>
    <w:rsid w:val="00977C10"/>
    <w:rsid w:val="009814E7"/>
    <w:rsid w:val="00985A59"/>
    <w:rsid w:val="00985E4B"/>
    <w:rsid w:val="00990F3F"/>
    <w:rsid w:val="00994228"/>
    <w:rsid w:val="009971BD"/>
    <w:rsid w:val="009A329F"/>
    <w:rsid w:val="009A3609"/>
    <w:rsid w:val="009A758E"/>
    <w:rsid w:val="009B2D3D"/>
    <w:rsid w:val="009B34AA"/>
    <w:rsid w:val="009B36AB"/>
    <w:rsid w:val="009B5446"/>
    <w:rsid w:val="009B562C"/>
    <w:rsid w:val="009B5B99"/>
    <w:rsid w:val="009C2CA7"/>
    <w:rsid w:val="009C3BE8"/>
    <w:rsid w:val="009D20B2"/>
    <w:rsid w:val="009D25D7"/>
    <w:rsid w:val="009D269A"/>
    <w:rsid w:val="009D42EF"/>
    <w:rsid w:val="009D71F1"/>
    <w:rsid w:val="009D7E5B"/>
    <w:rsid w:val="009E05D6"/>
    <w:rsid w:val="009E2E84"/>
    <w:rsid w:val="009F51BA"/>
    <w:rsid w:val="009F7731"/>
    <w:rsid w:val="00A00E8F"/>
    <w:rsid w:val="00A01F0E"/>
    <w:rsid w:val="00A02DEF"/>
    <w:rsid w:val="00A05EBA"/>
    <w:rsid w:val="00A064CB"/>
    <w:rsid w:val="00A06EFD"/>
    <w:rsid w:val="00A071B0"/>
    <w:rsid w:val="00A12E86"/>
    <w:rsid w:val="00A13878"/>
    <w:rsid w:val="00A216E1"/>
    <w:rsid w:val="00A22390"/>
    <w:rsid w:val="00A223C0"/>
    <w:rsid w:val="00A231D2"/>
    <w:rsid w:val="00A2330E"/>
    <w:rsid w:val="00A2332B"/>
    <w:rsid w:val="00A2469A"/>
    <w:rsid w:val="00A25F14"/>
    <w:rsid w:val="00A27AC6"/>
    <w:rsid w:val="00A316F8"/>
    <w:rsid w:val="00A31AB9"/>
    <w:rsid w:val="00A36E79"/>
    <w:rsid w:val="00A40FCE"/>
    <w:rsid w:val="00A44068"/>
    <w:rsid w:val="00A447F2"/>
    <w:rsid w:val="00A5229C"/>
    <w:rsid w:val="00A56E69"/>
    <w:rsid w:val="00A62F50"/>
    <w:rsid w:val="00A63966"/>
    <w:rsid w:val="00A640BA"/>
    <w:rsid w:val="00A642E5"/>
    <w:rsid w:val="00A70F61"/>
    <w:rsid w:val="00A70FC3"/>
    <w:rsid w:val="00A7630E"/>
    <w:rsid w:val="00A77FFC"/>
    <w:rsid w:val="00A8067A"/>
    <w:rsid w:val="00A80B36"/>
    <w:rsid w:val="00A810E1"/>
    <w:rsid w:val="00A8214A"/>
    <w:rsid w:val="00A8305D"/>
    <w:rsid w:val="00A851ED"/>
    <w:rsid w:val="00A8637E"/>
    <w:rsid w:val="00A874CB"/>
    <w:rsid w:val="00A920E8"/>
    <w:rsid w:val="00A92303"/>
    <w:rsid w:val="00A95661"/>
    <w:rsid w:val="00AA09A9"/>
    <w:rsid w:val="00AA40A1"/>
    <w:rsid w:val="00AA4E07"/>
    <w:rsid w:val="00AA5B82"/>
    <w:rsid w:val="00AA66BF"/>
    <w:rsid w:val="00AB25E0"/>
    <w:rsid w:val="00AB2977"/>
    <w:rsid w:val="00AB58EB"/>
    <w:rsid w:val="00AB6BCF"/>
    <w:rsid w:val="00AC1314"/>
    <w:rsid w:val="00AC302B"/>
    <w:rsid w:val="00AC3606"/>
    <w:rsid w:val="00AC62D7"/>
    <w:rsid w:val="00AC7197"/>
    <w:rsid w:val="00AD20EE"/>
    <w:rsid w:val="00AD2316"/>
    <w:rsid w:val="00AE1AE8"/>
    <w:rsid w:val="00AE2665"/>
    <w:rsid w:val="00AE5075"/>
    <w:rsid w:val="00AE5BCC"/>
    <w:rsid w:val="00AE69D2"/>
    <w:rsid w:val="00AF0129"/>
    <w:rsid w:val="00AF4A0F"/>
    <w:rsid w:val="00B0341B"/>
    <w:rsid w:val="00B071D9"/>
    <w:rsid w:val="00B07E5D"/>
    <w:rsid w:val="00B117FA"/>
    <w:rsid w:val="00B15B07"/>
    <w:rsid w:val="00B17581"/>
    <w:rsid w:val="00B2006A"/>
    <w:rsid w:val="00B226D6"/>
    <w:rsid w:val="00B22C67"/>
    <w:rsid w:val="00B23E45"/>
    <w:rsid w:val="00B23F60"/>
    <w:rsid w:val="00B243EB"/>
    <w:rsid w:val="00B24BEB"/>
    <w:rsid w:val="00B25407"/>
    <w:rsid w:val="00B2588F"/>
    <w:rsid w:val="00B367EF"/>
    <w:rsid w:val="00B36EAB"/>
    <w:rsid w:val="00B3762A"/>
    <w:rsid w:val="00B37F8A"/>
    <w:rsid w:val="00B40EB5"/>
    <w:rsid w:val="00B423B6"/>
    <w:rsid w:val="00B43D69"/>
    <w:rsid w:val="00B47593"/>
    <w:rsid w:val="00B52201"/>
    <w:rsid w:val="00B53A7E"/>
    <w:rsid w:val="00B54245"/>
    <w:rsid w:val="00B62CC4"/>
    <w:rsid w:val="00B64283"/>
    <w:rsid w:val="00B65187"/>
    <w:rsid w:val="00B6744E"/>
    <w:rsid w:val="00B73D0F"/>
    <w:rsid w:val="00B77C3D"/>
    <w:rsid w:val="00B80026"/>
    <w:rsid w:val="00B8098E"/>
    <w:rsid w:val="00B8359D"/>
    <w:rsid w:val="00B83A58"/>
    <w:rsid w:val="00B83CB8"/>
    <w:rsid w:val="00B83CF0"/>
    <w:rsid w:val="00B8527C"/>
    <w:rsid w:val="00B87885"/>
    <w:rsid w:val="00B90C3B"/>
    <w:rsid w:val="00B91615"/>
    <w:rsid w:val="00B93A1D"/>
    <w:rsid w:val="00B94FD3"/>
    <w:rsid w:val="00B964FB"/>
    <w:rsid w:val="00B96BAB"/>
    <w:rsid w:val="00BA117E"/>
    <w:rsid w:val="00BA26E2"/>
    <w:rsid w:val="00BA383A"/>
    <w:rsid w:val="00BA3AA9"/>
    <w:rsid w:val="00BA7E3D"/>
    <w:rsid w:val="00BB19F1"/>
    <w:rsid w:val="00BB2524"/>
    <w:rsid w:val="00BB2F36"/>
    <w:rsid w:val="00BB3DCB"/>
    <w:rsid w:val="00BC094A"/>
    <w:rsid w:val="00BC24BC"/>
    <w:rsid w:val="00BC3896"/>
    <w:rsid w:val="00BC56A7"/>
    <w:rsid w:val="00BC5931"/>
    <w:rsid w:val="00BD08F1"/>
    <w:rsid w:val="00BD1E42"/>
    <w:rsid w:val="00BD2376"/>
    <w:rsid w:val="00BD47D4"/>
    <w:rsid w:val="00BE71B7"/>
    <w:rsid w:val="00BE781D"/>
    <w:rsid w:val="00BE7EBA"/>
    <w:rsid w:val="00BF115C"/>
    <w:rsid w:val="00BF122A"/>
    <w:rsid w:val="00BF1C0B"/>
    <w:rsid w:val="00BF3E57"/>
    <w:rsid w:val="00BF5662"/>
    <w:rsid w:val="00BF7CFB"/>
    <w:rsid w:val="00C04716"/>
    <w:rsid w:val="00C048E3"/>
    <w:rsid w:val="00C070E6"/>
    <w:rsid w:val="00C10B56"/>
    <w:rsid w:val="00C15A07"/>
    <w:rsid w:val="00C23DF8"/>
    <w:rsid w:val="00C251FA"/>
    <w:rsid w:val="00C25B6F"/>
    <w:rsid w:val="00C27202"/>
    <w:rsid w:val="00C27662"/>
    <w:rsid w:val="00C30F30"/>
    <w:rsid w:val="00C32E33"/>
    <w:rsid w:val="00C332F7"/>
    <w:rsid w:val="00C3490A"/>
    <w:rsid w:val="00C35F71"/>
    <w:rsid w:val="00C369DA"/>
    <w:rsid w:val="00C37AEB"/>
    <w:rsid w:val="00C419B9"/>
    <w:rsid w:val="00C41B26"/>
    <w:rsid w:val="00C4391F"/>
    <w:rsid w:val="00C4662F"/>
    <w:rsid w:val="00C4674C"/>
    <w:rsid w:val="00C47492"/>
    <w:rsid w:val="00C5035B"/>
    <w:rsid w:val="00C51405"/>
    <w:rsid w:val="00C52587"/>
    <w:rsid w:val="00C53634"/>
    <w:rsid w:val="00C538A1"/>
    <w:rsid w:val="00C54182"/>
    <w:rsid w:val="00C547E8"/>
    <w:rsid w:val="00C5685F"/>
    <w:rsid w:val="00C60FDE"/>
    <w:rsid w:val="00C62105"/>
    <w:rsid w:val="00C634AE"/>
    <w:rsid w:val="00C63E33"/>
    <w:rsid w:val="00C653DF"/>
    <w:rsid w:val="00C664D3"/>
    <w:rsid w:val="00C73250"/>
    <w:rsid w:val="00C74001"/>
    <w:rsid w:val="00C74031"/>
    <w:rsid w:val="00C76D38"/>
    <w:rsid w:val="00C8096B"/>
    <w:rsid w:val="00C82759"/>
    <w:rsid w:val="00C82C98"/>
    <w:rsid w:val="00C84AB8"/>
    <w:rsid w:val="00C859CC"/>
    <w:rsid w:val="00C87AB0"/>
    <w:rsid w:val="00C90F48"/>
    <w:rsid w:val="00C9188E"/>
    <w:rsid w:val="00C949BB"/>
    <w:rsid w:val="00C959DD"/>
    <w:rsid w:val="00C97BFD"/>
    <w:rsid w:val="00CA106A"/>
    <w:rsid w:val="00CA134D"/>
    <w:rsid w:val="00CA23B5"/>
    <w:rsid w:val="00CA3967"/>
    <w:rsid w:val="00CA6FD7"/>
    <w:rsid w:val="00CA7771"/>
    <w:rsid w:val="00CA796F"/>
    <w:rsid w:val="00CA7C4D"/>
    <w:rsid w:val="00CB4F8F"/>
    <w:rsid w:val="00CB5369"/>
    <w:rsid w:val="00CB56FE"/>
    <w:rsid w:val="00CB7E51"/>
    <w:rsid w:val="00CC03E0"/>
    <w:rsid w:val="00CC3598"/>
    <w:rsid w:val="00CC576C"/>
    <w:rsid w:val="00CD02AF"/>
    <w:rsid w:val="00CD043E"/>
    <w:rsid w:val="00CD37A9"/>
    <w:rsid w:val="00CD3DBA"/>
    <w:rsid w:val="00CD457C"/>
    <w:rsid w:val="00CD517F"/>
    <w:rsid w:val="00CD730B"/>
    <w:rsid w:val="00CD7646"/>
    <w:rsid w:val="00CE01D9"/>
    <w:rsid w:val="00CE30EE"/>
    <w:rsid w:val="00CE3D88"/>
    <w:rsid w:val="00CE3E0A"/>
    <w:rsid w:val="00CE4EC7"/>
    <w:rsid w:val="00CE53AD"/>
    <w:rsid w:val="00CE70CB"/>
    <w:rsid w:val="00CE79C9"/>
    <w:rsid w:val="00CF43E6"/>
    <w:rsid w:val="00CF5762"/>
    <w:rsid w:val="00CF7FF0"/>
    <w:rsid w:val="00D03E67"/>
    <w:rsid w:val="00D07F48"/>
    <w:rsid w:val="00D119E8"/>
    <w:rsid w:val="00D13EB2"/>
    <w:rsid w:val="00D21715"/>
    <w:rsid w:val="00D21C5C"/>
    <w:rsid w:val="00D22161"/>
    <w:rsid w:val="00D22244"/>
    <w:rsid w:val="00D23F01"/>
    <w:rsid w:val="00D24C1F"/>
    <w:rsid w:val="00D26955"/>
    <w:rsid w:val="00D3109F"/>
    <w:rsid w:val="00D35083"/>
    <w:rsid w:val="00D37FC0"/>
    <w:rsid w:val="00D40EF1"/>
    <w:rsid w:val="00D41926"/>
    <w:rsid w:val="00D434D2"/>
    <w:rsid w:val="00D44AE3"/>
    <w:rsid w:val="00D46507"/>
    <w:rsid w:val="00D468C7"/>
    <w:rsid w:val="00D5410A"/>
    <w:rsid w:val="00D57239"/>
    <w:rsid w:val="00D57AFB"/>
    <w:rsid w:val="00D63A49"/>
    <w:rsid w:val="00D65CB0"/>
    <w:rsid w:val="00D66398"/>
    <w:rsid w:val="00D7131B"/>
    <w:rsid w:val="00D72F7F"/>
    <w:rsid w:val="00D744B6"/>
    <w:rsid w:val="00D86259"/>
    <w:rsid w:val="00D87B0D"/>
    <w:rsid w:val="00D905F8"/>
    <w:rsid w:val="00D9098D"/>
    <w:rsid w:val="00D918DB"/>
    <w:rsid w:val="00D92D7D"/>
    <w:rsid w:val="00D94389"/>
    <w:rsid w:val="00DA0F52"/>
    <w:rsid w:val="00DA1147"/>
    <w:rsid w:val="00DA3D83"/>
    <w:rsid w:val="00DA4DDE"/>
    <w:rsid w:val="00DA66EF"/>
    <w:rsid w:val="00DB1835"/>
    <w:rsid w:val="00DB1F09"/>
    <w:rsid w:val="00DB4AD1"/>
    <w:rsid w:val="00DB4F3B"/>
    <w:rsid w:val="00DB5125"/>
    <w:rsid w:val="00DB6511"/>
    <w:rsid w:val="00DB6868"/>
    <w:rsid w:val="00DB7CA2"/>
    <w:rsid w:val="00DC1688"/>
    <w:rsid w:val="00DC240C"/>
    <w:rsid w:val="00DC3E1C"/>
    <w:rsid w:val="00DC519C"/>
    <w:rsid w:val="00DC624E"/>
    <w:rsid w:val="00DC6A0A"/>
    <w:rsid w:val="00DC7FF3"/>
    <w:rsid w:val="00DD10E7"/>
    <w:rsid w:val="00DD53C1"/>
    <w:rsid w:val="00DE4484"/>
    <w:rsid w:val="00DE7BF6"/>
    <w:rsid w:val="00DF0AC0"/>
    <w:rsid w:val="00DF22EE"/>
    <w:rsid w:val="00DF2A37"/>
    <w:rsid w:val="00DF34BB"/>
    <w:rsid w:val="00E011DA"/>
    <w:rsid w:val="00E0551D"/>
    <w:rsid w:val="00E07794"/>
    <w:rsid w:val="00E11F93"/>
    <w:rsid w:val="00E16208"/>
    <w:rsid w:val="00E1721C"/>
    <w:rsid w:val="00E203F9"/>
    <w:rsid w:val="00E23946"/>
    <w:rsid w:val="00E25DC1"/>
    <w:rsid w:val="00E32346"/>
    <w:rsid w:val="00E41F7C"/>
    <w:rsid w:val="00E45013"/>
    <w:rsid w:val="00E50E75"/>
    <w:rsid w:val="00E51817"/>
    <w:rsid w:val="00E5343F"/>
    <w:rsid w:val="00E53B30"/>
    <w:rsid w:val="00E54F8D"/>
    <w:rsid w:val="00E567DE"/>
    <w:rsid w:val="00E57467"/>
    <w:rsid w:val="00E6003C"/>
    <w:rsid w:val="00E6190C"/>
    <w:rsid w:val="00E61F66"/>
    <w:rsid w:val="00E64E91"/>
    <w:rsid w:val="00E6525D"/>
    <w:rsid w:val="00E65694"/>
    <w:rsid w:val="00E65FDB"/>
    <w:rsid w:val="00E712F8"/>
    <w:rsid w:val="00E73625"/>
    <w:rsid w:val="00E74F41"/>
    <w:rsid w:val="00E755E3"/>
    <w:rsid w:val="00E76228"/>
    <w:rsid w:val="00E76CA6"/>
    <w:rsid w:val="00E82605"/>
    <w:rsid w:val="00E828CB"/>
    <w:rsid w:val="00E84C28"/>
    <w:rsid w:val="00E86F60"/>
    <w:rsid w:val="00E9536A"/>
    <w:rsid w:val="00EA0945"/>
    <w:rsid w:val="00EA0DF5"/>
    <w:rsid w:val="00EA14DF"/>
    <w:rsid w:val="00EA1B43"/>
    <w:rsid w:val="00EA31C1"/>
    <w:rsid w:val="00EA49BC"/>
    <w:rsid w:val="00EB004D"/>
    <w:rsid w:val="00EB0D74"/>
    <w:rsid w:val="00EC24F3"/>
    <w:rsid w:val="00EC3A80"/>
    <w:rsid w:val="00EC51F3"/>
    <w:rsid w:val="00EC78FF"/>
    <w:rsid w:val="00ED1606"/>
    <w:rsid w:val="00ED57AC"/>
    <w:rsid w:val="00EE0A0E"/>
    <w:rsid w:val="00EE1FFD"/>
    <w:rsid w:val="00EE20AF"/>
    <w:rsid w:val="00EE2CA9"/>
    <w:rsid w:val="00EE313F"/>
    <w:rsid w:val="00EE62BA"/>
    <w:rsid w:val="00EF0E5E"/>
    <w:rsid w:val="00F007FB"/>
    <w:rsid w:val="00F0302A"/>
    <w:rsid w:val="00F05A3E"/>
    <w:rsid w:val="00F07214"/>
    <w:rsid w:val="00F074DC"/>
    <w:rsid w:val="00F107B5"/>
    <w:rsid w:val="00F12926"/>
    <w:rsid w:val="00F13BA7"/>
    <w:rsid w:val="00F141D1"/>
    <w:rsid w:val="00F15167"/>
    <w:rsid w:val="00F17C54"/>
    <w:rsid w:val="00F20A40"/>
    <w:rsid w:val="00F21489"/>
    <w:rsid w:val="00F21CEF"/>
    <w:rsid w:val="00F239FC"/>
    <w:rsid w:val="00F23E05"/>
    <w:rsid w:val="00F24219"/>
    <w:rsid w:val="00F33ECE"/>
    <w:rsid w:val="00F345DC"/>
    <w:rsid w:val="00F37B16"/>
    <w:rsid w:val="00F40D2D"/>
    <w:rsid w:val="00F43D8E"/>
    <w:rsid w:val="00F443B3"/>
    <w:rsid w:val="00F53EB2"/>
    <w:rsid w:val="00F56268"/>
    <w:rsid w:val="00F63FF7"/>
    <w:rsid w:val="00F64AFC"/>
    <w:rsid w:val="00F66A1D"/>
    <w:rsid w:val="00F66D7D"/>
    <w:rsid w:val="00F7203A"/>
    <w:rsid w:val="00F722C9"/>
    <w:rsid w:val="00F733C5"/>
    <w:rsid w:val="00F733F0"/>
    <w:rsid w:val="00F734B5"/>
    <w:rsid w:val="00F77D57"/>
    <w:rsid w:val="00F800C4"/>
    <w:rsid w:val="00F80963"/>
    <w:rsid w:val="00F8336B"/>
    <w:rsid w:val="00F838B0"/>
    <w:rsid w:val="00F854CD"/>
    <w:rsid w:val="00F87970"/>
    <w:rsid w:val="00F9027C"/>
    <w:rsid w:val="00F95BB1"/>
    <w:rsid w:val="00F95DD1"/>
    <w:rsid w:val="00FA4E82"/>
    <w:rsid w:val="00FA4F89"/>
    <w:rsid w:val="00FA5ECB"/>
    <w:rsid w:val="00FA61DF"/>
    <w:rsid w:val="00FA6822"/>
    <w:rsid w:val="00FB0FD6"/>
    <w:rsid w:val="00FB112A"/>
    <w:rsid w:val="00FB25AB"/>
    <w:rsid w:val="00FB3FE2"/>
    <w:rsid w:val="00FB48FD"/>
    <w:rsid w:val="00FB4AC3"/>
    <w:rsid w:val="00FB4FA4"/>
    <w:rsid w:val="00FB642F"/>
    <w:rsid w:val="00FB7A55"/>
    <w:rsid w:val="00FC0C34"/>
    <w:rsid w:val="00FC1D05"/>
    <w:rsid w:val="00FC358A"/>
    <w:rsid w:val="00FC6B89"/>
    <w:rsid w:val="00FD0616"/>
    <w:rsid w:val="00FD60DD"/>
    <w:rsid w:val="00FE03C5"/>
    <w:rsid w:val="00FF3E5B"/>
    <w:rsid w:val="00FF45C4"/>
    <w:rsid w:val="00FF4896"/>
    <w:rsid w:val="00FF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4449"/>
    <o:shapelayout v:ext="edit">
      <o:idmap v:ext="edit" data="1"/>
    </o:shapelayout>
  </w:shapeDefaults>
  <w:decimalSymbol w:val="."/>
  <w:listSeparator w:val=","/>
  <w14:docId w14:val="6510CC68"/>
  <w15:docId w15:val="{E9812B0D-F3E3-4994-958C-BCCA899E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4E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9">
    <w:name w:val="1AutoList29"/>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9">
    <w:name w:val="2AutoList29"/>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9">
    <w:name w:val="3AutoList29"/>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9">
    <w:name w:val="4AutoList29"/>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9">
    <w:name w:val="5AutoList29"/>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9">
    <w:name w:val="6AutoList29"/>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9">
    <w:name w:val="7AutoList29"/>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9">
    <w:name w:val="8AutoList29"/>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7">
    <w:name w:val="1AutoList27"/>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7">
    <w:name w:val="2AutoList27"/>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7">
    <w:name w:val="3AutoList27"/>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7">
    <w:name w:val="4AutoList27"/>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7">
    <w:name w:val="5AutoList27"/>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7">
    <w:name w:val="6AutoList27"/>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7">
    <w:name w:val="7AutoList27"/>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7">
    <w:name w:val="8AutoList27"/>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6">
    <w:name w:val="1AutoList26"/>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6">
    <w:name w:val="2AutoList26"/>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6">
    <w:name w:val="3AutoList26"/>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6">
    <w:name w:val="4AutoList26"/>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6">
    <w:name w:val="5AutoList26"/>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6">
    <w:name w:val="6AutoList26"/>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6">
    <w:name w:val="7AutoList26"/>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6">
    <w:name w:val="8AutoList26"/>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5">
    <w:name w:val="1AutoList5"/>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5">
    <w:name w:val="4AutoList5"/>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5">
    <w:name w:val="5AutoList5"/>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5">
    <w:name w:val="6AutoList5"/>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5">
    <w:name w:val="7AutoList5"/>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5">
    <w:name w:val="8AutoList5"/>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9">
    <w:name w:val="1AutoList39"/>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9">
    <w:name w:val="2AutoList39"/>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9">
    <w:name w:val="3AutoList39"/>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9">
    <w:name w:val="4AutoList39"/>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9">
    <w:name w:val="5AutoList39"/>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9">
    <w:name w:val="6AutoList39"/>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9">
    <w:name w:val="7AutoList39"/>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9">
    <w:name w:val="8AutoList39"/>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6">
    <w:name w:val="1AutoList36"/>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6">
    <w:name w:val="2AutoList36"/>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6">
    <w:name w:val="3AutoList36"/>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6">
    <w:name w:val="4AutoList36"/>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6">
    <w:name w:val="5AutoList36"/>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6">
    <w:name w:val="6AutoList36"/>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6">
    <w:name w:val="7AutoList36"/>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6">
    <w:name w:val="8AutoList36"/>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5">
    <w:name w:val="1AutoList35"/>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5">
    <w:name w:val="2AutoList35"/>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5">
    <w:name w:val="3AutoList35"/>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5">
    <w:name w:val="4AutoList35"/>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5">
    <w:name w:val="5AutoList35"/>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5">
    <w:name w:val="6AutoList35"/>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5">
    <w:name w:val="7AutoList35"/>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5">
    <w:name w:val="8AutoList35"/>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4">
    <w:name w:val="1AutoList34"/>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4">
    <w:name w:val="2AutoList34"/>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4">
    <w:name w:val="3AutoList34"/>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4">
    <w:name w:val="4AutoList34"/>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4">
    <w:name w:val="5AutoList34"/>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4">
    <w:name w:val="6AutoList34"/>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4">
    <w:name w:val="7AutoList34"/>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4">
    <w:name w:val="8AutoList34"/>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3">
    <w:name w:val="1AutoList33"/>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3">
    <w:name w:val="2AutoList33"/>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3">
    <w:name w:val="3AutoList33"/>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3">
    <w:name w:val="4AutoList33"/>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3">
    <w:name w:val="5AutoList33"/>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3">
    <w:name w:val="6AutoList33"/>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3">
    <w:name w:val="7AutoList33"/>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3">
    <w:name w:val="8AutoList33"/>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2">
    <w:name w:val="1AutoList32"/>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2">
    <w:name w:val="2AutoList32"/>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2">
    <w:name w:val="3AutoList32"/>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2">
    <w:name w:val="4AutoList32"/>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2">
    <w:name w:val="5AutoList32"/>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2">
    <w:name w:val="6AutoList32"/>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2">
    <w:name w:val="7AutoList32"/>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2">
    <w:name w:val="8AutoList32"/>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8">
    <w:name w:val="1AutoList38"/>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8">
    <w:name w:val="2AutoList38"/>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8">
    <w:name w:val="3AutoList38"/>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8">
    <w:name w:val="4AutoList38"/>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8">
    <w:name w:val="5AutoList38"/>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8">
    <w:name w:val="6AutoList38"/>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8">
    <w:name w:val="7AutoList38"/>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8">
    <w:name w:val="8AutoList38"/>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0">
    <w:name w:val="1AutoList30"/>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0">
    <w:name w:val="2AutoList30"/>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0">
    <w:name w:val="3AutoList30"/>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0">
    <w:name w:val="4AutoList30"/>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0">
    <w:name w:val="5AutoList30"/>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0">
    <w:name w:val="6AutoList30"/>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0">
    <w:name w:val="7AutoList30"/>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0">
    <w:name w:val="8AutoList30"/>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7">
    <w:name w:val="1AutoList37"/>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7">
    <w:name w:val="2AutoList37"/>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7">
    <w:name w:val="3AutoList37"/>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7">
    <w:name w:val="4AutoList37"/>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7">
    <w:name w:val="5AutoList37"/>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7">
    <w:name w:val="6AutoList37"/>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7">
    <w:name w:val="7AutoList37"/>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7">
    <w:name w:val="8AutoList37"/>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1">
    <w:name w:val="1AutoList31"/>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1">
    <w:name w:val="2AutoList31"/>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1">
    <w:name w:val="3AutoList31"/>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1">
    <w:name w:val="4AutoList31"/>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1">
    <w:name w:val="5AutoList31"/>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1">
    <w:name w:val="6AutoList31"/>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1">
    <w:name w:val="7AutoList31"/>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1">
    <w:name w:val="8AutoList31"/>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BalloonText">
    <w:name w:val="Balloon Text"/>
    <w:basedOn w:val="Normal"/>
    <w:link w:val="BalloonTextChar"/>
    <w:uiPriority w:val="99"/>
    <w:semiHidden/>
    <w:rsid w:val="00F7203A"/>
    <w:rPr>
      <w:rFonts w:ascii="Tahoma" w:hAnsi="Tahoma" w:cs="Tahoma"/>
      <w:sz w:val="16"/>
      <w:szCs w:val="16"/>
    </w:rPr>
  </w:style>
  <w:style w:type="character" w:customStyle="1" w:styleId="BalloonTextChar">
    <w:name w:val="Balloon Text Char"/>
    <w:basedOn w:val="DefaultParagraphFont"/>
    <w:link w:val="BalloonText"/>
    <w:uiPriority w:val="99"/>
    <w:semiHidden/>
    <w:rsid w:val="003F44EF"/>
    <w:rPr>
      <w:rFonts w:ascii="Tahoma" w:hAnsi="Tahoma" w:cs="Tahoma"/>
      <w:sz w:val="16"/>
      <w:szCs w:val="16"/>
    </w:rPr>
  </w:style>
  <w:style w:type="paragraph" w:styleId="Header">
    <w:name w:val="header"/>
    <w:basedOn w:val="Normal"/>
    <w:link w:val="HeaderChar"/>
    <w:uiPriority w:val="99"/>
    <w:rsid w:val="00240B8F"/>
    <w:pPr>
      <w:tabs>
        <w:tab w:val="center" w:pos="4320"/>
        <w:tab w:val="right" w:pos="8640"/>
      </w:tabs>
    </w:pPr>
  </w:style>
  <w:style w:type="character" w:customStyle="1" w:styleId="HeaderChar">
    <w:name w:val="Header Char"/>
    <w:basedOn w:val="DefaultParagraphFont"/>
    <w:link w:val="Header"/>
    <w:uiPriority w:val="99"/>
    <w:semiHidden/>
    <w:rsid w:val="003F44EF"/>
    <w:rPr>
      <w:sz w:val="20"/>
      <w:szCs w:val="20"/>
    </w:rPr>
  </w:style>
  <w:style w:type="paragraph" w:styleId="Footer">
    <w:name w:val="footer"/>
    <w:basedOn w:val="Normal"/>
    <w:link w:val="FooterChar"/>
    <w:uiPriority w:val="99"/>
    <w:rsid w:val="00240B8F"/>
    <w:pPr>
      <w:tabs>
        <w:tab w:val="center" w:pos="4320"/>
        <w:tab w:val="right" w:pos="8640"/>
      </w:tabs>
    </w:pPr>
  </w:style>
  <w:style w:type="character" w:customStyle="1" w:styleId="FooterChar">
    <w:name w:val="Footer Char"/>
    <w:basedOn w:val="DefaultParagraphFont"/>
    <w:link w:val="Footer"/>
    <w:uiPriority w:val="99"/>
    <w:rsid w:val="003F44EF"/>
    <w:rPr>
      <w:sz w:val="20"/>
      <w:szCs w:val="20"/>
    </w:rPr>
  </w:style>
  <w:style w:type="character" w:styleId="Strong">
    <w:name w:val="Strong"/>
    <w:basedOn w:val="DefaultParagraphFont"/>
    <w:uiPriority w:val="99"/>
    <w:qFormat/>
    <w:rsid w:val="00D66398"/>
    <w:rPr>
      <w:b/>
      <w:bCs/>
    </w:rPr>
  </w:style>
  <w:style w:type="character" w:styleId="Hyperlink">
    <w:name w:val="Hyperlink"/>
    <w:basedOn w:val="DefaultParagraphFont"/>
    <w:uiPriority w:val="99"/>
    <w:rsid w:val="000B32E0"/>
    <w:rPr>
      <w:color w:val="0000FF"/>
      <w:u w:val="single"/>
    </w:rPr>
  </w:style>
  <w:style w:type="table" w:styleId="TableGrid">
    <w:name w:val="Table Grid"/>
    <w:basedOn w:val="TableNormal"/>
    <w:uiPriority w:val="99"/>
    <w:rsid w:val="00F40D2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2E1E"/>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B40FC"/>
    <w:rPr>
      <w:sz w:val="16"/>
      <w:szCs w:val="16"/>
    </w:rPr>
  </w:style>
  <w:style w:type="paragraph" w:styleId="CommentText">
    <w:name w:val="annotation text"/>
    <w:basedOn w:val="Normal"/>
    <w:link w:val="CommentTextChar"/>
    <w:uiPriority w:val="99"/>
    <w:unhideWhenUsed/>
    <w:rsid w:val="000B40FC"/>
  </w:style>
  <w:style w:type="character" w:customStyle="1" w:styleId="CommentTextChar">
    <w:name w:val="Comment Text Char"/>
    <w:basedOn w:val="DefaultParagraphFont"/>
    <w:link w:val="CommentText"/>
    <w:uiPriority w:val="99"/>
    <w:rsid w:val="000B40FC"/>
  </w:style>
  <w:style w:type="paragraph" w:styleId="CommentSubject">
    <w:name w:val="annotation subject"/>
    <w:basedOn w:val="CommentText"/>
    <w:next w:val="CommentText"/>
    <w:link w:val="CommentSubjectChar"/>
    <w:uiPriority w:val="99"/>
    <w:semiHidden/>
    <w:unhideWhenUsed/>
    <w:rsid w:val="000B40FC"/>
    <w:rPr>
      <w:b/>
      <w:bCs/>
    </w:rPr>
  </w:style>
  <w:style w:type="character" w:customStyle="1" w:styleId="CommentSubjectChar">
    <w:name w:val="Comment Subject Char"/>
    <w:basedOn w:val="CommentTextChar"/>
    <w:link w:val="CommentSubject"/>
    <w:uiPriority w:val="99"/>
    <w:semiHidden/>
    <w:rsid w:val="000B40FC"/>
    <w:rPr>
      <w:b/>
      <w:bCs/>
    </w:rPr>
  </w:style>
  <w:style w:type="paragraph" w:styleId="ListParagraph">
    <w:name w:val="List Paragraph"/>
    <w:basedOn w:val="Normal"/>
    <w:uiPriority w:val="34"/>
    <w:qFormat/>
    <w:rsid w:val="005B795E"/>
    <w:pPr>
      <w:ind w:left="720"/>
      <w:contextualSpacing/>
    </w:pPr>
  </w:style>
  <w:style w:type="paragraph" w:styleId="NoSpacing">
    <w:name w:val="No Spacing"/>
    <w:uiPriority w:val="1"/>
    <w:qFormat/>
    <w:rsid w:val="004363CD"/>
    <w:pPr>
      <w:widowControl w:val="0"/>
      <w:autoSpaceDE w:val="0"/>
      <w:autoSpaceDN w:val="0"/>
      <w:adjustRightInd w:val="0"/>
    </w:pPr>
  </w:style>
  <w:style w:type="character" w:styleId="UnresolvedMention">
    <w:name w:val="Unresolved Mention"/>
    <w:basedOn w:val="DefaultParagraphFont"/>
    <w:uiPriority w:val="99"/>
    <w:semiHidden/>
    <w:unhideWhenUsed/>
    <w:rsid w:val="001D5E17"/>
    <w:rPr>
      <w:color w:val="605E5C"/>
      <w:shd w:val="clear" w:color="auto" w:fill="E1DFDD"/>
    </w:rPr>
  </w:style>
  <w:style w:type="character" w:styleId="FollowedHyperlink">
    <w:name w:val="FollowedHyperlink"/>
    <w:basedOn w:val="DefaultParagraphFont"/>
    <w:uiPriority w:val="99"/>
    <w:semiHidden/>
    <w:unhideWhenUsed/>
    <w:rsid w:val="003B29D0"/>
    <w:rPr>
      <w:color w:val="800080" w:themeColor="followedHyperlink"/>
      <w:u w:val="single"/>
    </w:rPr>
  </w:style>
  <w:style w:type="paragraph" w:styleId="Revision">
    <w:name w:val="Revision"/>
    <w:hidden/>
    <w:uiPriority w:val="99"/>
    <w:semiHidden/>
    <w:rsid w:val="00524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2579">
      <w:bodyDiv w:val="1"/>
      <w:marLeft w:val="0"/>
      <w:marRight w:val="0"/>
      <w:marTop w:val="0"/>
      <w:marBottom w:val="0"/>
      <w:divBdr>
        <w:top w:val="none" w:sz="0" w:space="0" w:color="auto"/>
        <w:left w:val="none" w:sz="0" w:space="0" w:color="auto"/>
        <w:bottom w:val="none" w:sz="0" w:space="0" w:color="auto"/>
        <w:right w:val="none" w:sz="0" w:space="0" w:color="auto"/>
      </w:divBdr>
    </w:div>
    <w:div w:id="259802790">
      <w:bodyDiv w:val="1"/>
      <w:marLeft w:val="0"/>
      <w:marRight w:val="0"/>
      <w:marTop w:val="0"/>
      <w:marBottom w:val="0"/>
      <w:divBdr>
        <w:top w:val="none" w:sz="0" w:space="0" w:color="auto"/>
        <w:left w:val="none" w:sz="0" w:space="0" w:color="auto"/>
        <w:bottom w:val="none" w:sz="0" w:space="0" w:color="auto"/>
        <w:right w:val="none" w:sz="0" w:space="0" w:color="auto"/>
      </w:divBdr>
    </w:div>
    <w:div w:id="453671309">
      <w:marLeft w:val="0"/>
      <w:marRight w:val="0"/>
      <w:marTop w:val="0"/>
      <w:marBottom w:val="0"/>
      <w:divBdr>
        <w:top w:val="none" w:sz="0" w:space="0" w:color="auto"/>
        <w:left w:val="none" w:sz="0" w:space="0" w:color="auto"/>
        <w:bottom w:val="none" w:sz="0" w:space="0" w:color="auto"/>
        <w:right w:val="none" w:sz="0" w:space="0" w:color="auto"/>
      </w:divBdr>
      <w:divsChild>
        <w:div w:id="453671311">
          <w:marLeft w:val="0"/>
          <w:marRight w:val="0"/>
          <w:marTop w:val="0"/>
          <w:marBottom w:val="0"/>
          <w:divBdr>
            <w:top w:val="none" w:sz="0" w:space="0" w:color="auto"/>
            <w:left w:val="none" w:sz="0" w:space="0" w:color="auto"/>
            <w:bottom w:val="none" w:sz="0" w:space="0" w:color="auto"/>
            <w:right w:val="none" w:sz="0" w:space="0" w:color="auto"/>
          </w:divBdr>
        </w:div>
      </w:divsChild>
    </w:div>
    <w:div w:id="453671310">
      <w:marLeft w:val="0"/>
      <w:marRight w:val="0"/>
      <w:marTop w:val="0"/>
      <w:marBottom w:val="0"/>
      <w:divBdr>
        <w:top w:val="none" w:sz="0" w:space="0" w:color="auto"/>
        <w:left w:val="none" w:sz="0" w:space="0" w:color="auto"/>
        <w:bottom w:val="none" w:sz="0" w:space="0" w:color="auto"/>
        <w:right w:val="none" w:sz="0" w:space="0" w:color="auto"/>
      </w:divBdr>
      <w:divsChild>
        <w:div w:id="453671312">
          <w:marLeft w:val="0"/>
          <w:marRight w:val="0"/>
          <w:marTop w:val="0"/>
          <w:marBottom w:val="0"/>
          <w:divBdr>
            <w:top w:val="none" w:sz="0" w:space="0" w:color="auto"/>
            <w:left w:val="none" w:sz="0" w:space="0" w:color="auto"/>
            <w:bottom w:val="none" w:sz="0" w:space="0" w:color="auto"/>
            <w:right w:val="none" w:sz="0" w:space="0" w:color="auto"/>
          </w:divBdr>
        </w:div>
      </w:divsChild>
    </w:div>
    <w:div w:id="742682575">
      <w:bodyDiv w:val="1"/>
      <w:marLeft w:val="0"/>
      <w:marRight w:val="0"/>
      <w:marTop w:val="0"/>
      <w:marBottom w:val="0"/>
      <w:divBdr>
        <w:top w:val="none" w:sz="0" w:space="0" w:color="auto"/>
        <w:left w:val="none" w:sz="0" w:space="0" w:color="auto"/>
        <w:bottom w:val="none" w:sz="0" w:space="0" w:color="auto"/>
        <w:right w:val="none" w:sz="0" w:space="0" w:color="auto"/>
      </w:divBdr>
    </w:div>
    <w:div w:id="785347190">
      <w:bodyDiv w:val="1"/>
      <w:marLeft w:val="0"/>
      <w:marRight w:val="0"/>
      <w:marTop w:val="0"/>
      <w:marBottom w:val="0"/>
      <w:divBdr>
        <w:top w:val="none" w:sz="0" w:space="0" w:color="auto"/>
        <w:left w:val="none" w:sz="0" w:space="0" w:color="auto"/>
        <w:bottom w:val="none" w:sz="0" w:space="0" w:color="auto"/>
        <w:right w:val="none" w:sz="0" w:space="0" w:color="auto"/>
      </w:divBdr>
    </w:div>
    <w:div w:id="786238059">
      <w:bodyDiv w:val="1"/>
      <w:marLeft w:val="0"/>
      <w:marRight w:val="0"/>
      <w:marTop w:val="0"/>
      <w:marBottom w:val="0"/>
      <w:divBdr>
        <w:top w:val="none" w:sz="0" w:space="0" w:color="auto"/>
        <w:left w:val="none" w:sz="0" w:space="0" w:color="auto"/>
        <w:bottom w:val="none" w:sz="0" w:space="0" w:color="auto"/>
        <w:right w:val="none" w:sz="0" w:space="0" w:color="auto"/>
      </w:divBdr>
    </w:div>
    <w:div w:id="940649827">
      <w:bodyDiv w:val="1"/>
      <w:marLeft w:val="0"/>
      <w:marRight w:val="0"/>
      <w:marTop w:val="0"/>
      <w:marBottom w:val="0"/>
      <w:divBdr>
        <w:top w:val="none" w:sz="0" w:space="0" w:color="auto"/>
        <w:left w:val="none" w:sz="0" w:space="0" w:color="auto"/>
        <w:bottom w:val="none" w:sz="0" w:space="0" w:color="auto"/>
        <w:right w:val="none" w:sz="0" w:space="0" w:color="auto"/>
      </w:divBdr>
    </w:div>
    <w:div w:id="992492835">
      <w:bodyDiv w:val="1"/>
      <w:marLeft w:val="0"/>
      <w:marRight w:val="0"/>
      <w:marTop w:val="0"/>
      <w:marBottom w:val="0"/>
      <w:divBdr>
        <w:top w:val="none" w:sz="0" w:space="0" w:color="auto"/>
        <w:left w:val="none" w:sz="0" w:space="0" w:color="auto"/>
        <w:bottom w:val="none" w:sz="0" w:space="0" w:color="auto"/>
        <w:right w:val="none" w:sz="0" w:space="0" w:color="auto"/>
      </w:divBdr>
    </w:div>
    <w:div w:id="1472942179">
      <w:bodyDiv w:val="1"/>
      <w:marLeft w:val="0"/>
      <w:marRight w:val="0"/>
      <w:marTop w:val="0"/>
      <w:marBottom w:val="0"/>
      <w:divBdr>
        <w:top w:val="none" w:sz="0" w:space="0" w:color="auto"/>
        <w:left w:val="none" w:sz="0" w:space="0" w:color="auto"/>
        <w:bottom w:val="none" w:sz="0" w:space="0" w:color="auto"/>
        <w:right w:val="none" w:sz="0" w:space="0" w:color="auto"/>
      </w:divBdr>
    </w:div>
    <w:div w:id="1632588720">
      <w:bodyDiv w:val="1"/>
      <w:marLeft w:val="0"/>
      <w:marRight w:val="0"/>
      <w:marTop w:val="0"/>
      <w:marBottom w:val="0"/>
      <w:divBdr>
        <w:top w:val="none" w:sz="0" w:space="0" w:color="auto"/>
        <w:left w:val="none" w:sz="0" w:space="0" w:color="auto"/>
        <w:bottom w:val="none" w:sz="0" w:space="0" w:color="auto"/>
        <w:right w:val="none" w:sz="0" w:space="0" w:color="auto"/>
      </w:divBdr>
    </w:div>
    <w:div w:id="1735421810">
      <w:bodyDiv w:val="1"/>
      <w:marLeft w:val="0"/>
      <w:marRight w:val="0"/>
      <w:marTop w:val="0"/>
      <w:marBottom w:val="0"/>
      <w:divBdr>
        <w:top w:val="none" w:sz="0" w:space="0" w:color="auto"/>
        <w:left w:val="none" w:sz="0" w:space="0" w:color="auto"/>
        <w:bottom w:val="none" w:sz="0" w:space="0" w:color="auto"/>
        <w:right w:val="none" w:sz="0" w:space="0" w:color="auto"/>
      </w:divBdr>
    </w:div>
    <w:div w:id="2100178401">
      <w:bodyDiv w:val="1"/>
      <w:marLeft w:val="0"/>
      <w:marRight w:val="0"/>
      <w:marTop w:val="0"/>
      <w:marBottom w:val="0"/>
      <w:divBdr>
        <w:top w:val="none" w:sz="0" w:space="0" w:color="auto"/>
        <w:left w:val="none" w:sz="0" w:space="0" w:color="auto"/>
        <w:bottom w:val="none" w:sz="0" w:space="0" w:color="auto"/>
        <w:right w:val="none" w:sz="0" w:space="0" w:color="auto"/>
      </w:divBdr>
    </w:div>
    <w:div w:id="210318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taylor@nd.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t.nd.gov/sites/www/files/documents/civil-rights/2025-Title_VI_Nondiscrimination_and_ADA_Program_Implementation-Plan.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t.nd.gov/forms/sfn60233.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t.nd.gov/forms/sfn6023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glasoe@nd.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06089-D0F9-469F-8735-ADBEAADE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7834</TotalTime>
  <Pages>7</Pages>
  <Words>2097</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RFP for GF Washington Street - Fiinal</vt:lpstr>
    </vt:vector>
  </TitlesOfParts>
  <Company>NDDOT</Company>
  <LinksUpToDate>false</LinksUpToDate>
  <CharactersWithSpaces>14645</CharactersWithSpaces>
  <SharedDoc>false</SharedDoc>
  <HLinks>
    <vt:vector size="12" baseType="variant">
      <vt:variant>
        <vt:i4>5308518</vt:i4>
      </vt:variant>
      <vt:variant>
        <vt:i4>3</vt:i4>
      </vt:variant>
      <vt:variant>
        <vt:i4>0</vt:i4>
      </vt:variant>
      <vt:variant>
        <vt:i4>5</vt:i4>
      </vt:variant>
      <vt:variant>
        <vt:lpwstr>mailto:scunning@nd.gov</vt:lpwstr>
      </vt:variant>
      <vt:variant>
        <vt:lpwstr/>
      </vt:variant>
      <vt:variant>
        <vt:i4>5963865</vt:i4>
      </vt:variant>
      <vt:variant>
        <vt:i4>0</vt:i4>
      </vt:variant>
      <vt:variant>
        <vt:i4>0</vt:i4>
      </vt:variant>
      <vt:variant>
        <vt:i4>5</vt:i4>
      </vt:variant>
      <vt:variant>
        <vt:lpwstr>http://www.dot.nd.gov/dbebidinfo.html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for GF Washington Street - Fiinal</dc:title>
  <dc:creator>margay1</dc:creator>
  <cp:lastModifiedBy>Ayash, Andy M.</cp:lastModifiedBy>
  <cp:revision>79</cp:revision>
  <cp:lastPrinted>2022-08-01T18:10:00Z</cp:lastPrinted>
  <dcterms:created xsi:type="dcterms:W3CDTF">2022-08-01T21:26:00Z</dcterms:created>
  <dcterms:modified xsi:type="dcterms:W3CDTF">2026-03-13T19:10:00Z</dcterms:modified>
</cp:coreProperties>
</file>