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A6DD" w14:textId="77777777" w:rsidR="00D22244" w:rsidRPr="0045085C" w:rsidRDefault="00D22244">
      <w:pPr>
        <w:jc w:val="center"/>
        <w:rPr>
          <w:rFonts w:asciiTheme="minorHAnsi" w:hAnsiTheme="minorHAnsi" w:cstheme="minorHAnsi"/>
          <w:b/>
          <w:bCs/>
          <w:caps/>
          <w:sz w:val="44"/>
          <w:szCs w:val="44"/>
        </w:rPr>
      </w:pPr>
      <w:bookmarkStart w:id="0" w:name="OLE_LINK1"/>
      <w:bookmarkStart w:id="1" w:name="OLE_LINK2"/>
      <w:r w:rsidRPr="0045085C">
        <w:rPr>
          <w:rFonts w:asciiTheme="minorHAnsi" w:hAnsiTheme="minorHAnsi" w:cstheme="minorHAnsi"/>
          <w:b/>
          <w:bCs/>
          <w:caps/>
          <w:sz w:val="44"/>
          <w:szCs w:val="44"/>
        </w:rPr>
        <w:t>REQUEST FOR PROPOSAL</w:t>
      </w:r>
    </w:p>
    <w:p w14:paraId="3D5766CB" w14:textId="1D639887" w:rsidR="006151C1" w:rsidRPr="0045085C" w:rsidRDefault="001A016D">
      <w:pPr>
        <w:jc w:val="center"/>
        <w:rPr>
          <w:rFonts w:asciiTheme="minorHAnsi" w:hAnsiTheme="minorHAnsi" w:cstheme="minorHAnsi"/>
          <w:caps/>
          <w:sz w:val="26"/>
          <w:szCs w:val="26"/>
        </w:rPr>
      </w:pPr>
      <w:r>
        <w:rPr>
          <w:rFonts w:asciiTheme="minorHAnsi" w:hAnsiTheme="minorHAnsi" w:cstheme="minorHAnsi"/>
          <w:b/>
          <w:bCs/>
          <w:caps/>
          <w:sz w:val="26"/>
          <w:szCs w:val="26"/>
        </w:rPr>
        <w:t>January</w:t>
      </w:r>
      <w:r w:rsidR="00750022">
        <w:rPr>
          <w:rFonts w:asciiTheme="minorHAnsi" w:hAnsiTheme="minorHAnsi" w:cstheme="minorHAnsi"/>
          <w:b/>
          <w:bCs/>
          <w:caps/>
          <w:sz w:val="26"/>
          <w:szCs w:val="26"/>
        </w:rPr>
        <w:t xml:space="preserve"> </w:t>
      </w:r>
      <w:r>
        <w:rPr>
          <w:rFonts w:asciiTheme="minorHAnsi" w:hAnsiTheme="minorHAnsi" w:cstheme="minorHAnsi"/>
          <w:b/>
          <w:bCs/>
          <w:caps/>
          <w:sz w:val="26"/>
          <w:szCs w:val="26"/>
        </w:rPr>
        <w:t>13</w:t>
      </w:r>
      <w:r w:rsidR="00750022">
        <w:rPr>
          <w:rFonts w:asciiTheme="minorHAnsi" w:hAnsiTheme="minorHAnsi" w:cstheme="minorHAnsi"/>
          <w:b/>
          <w:bCs/>
          <w:caps/>
          <w:sz w:val="26"/>
          <w:szCs w:val="26"/>
        </w:rPr>
        <w:t>, 202</w:t>
      </w:r>
      <w:r>
        <w:rPr>
          <w:rFonts w:asciiTheme="minorHAnsi" w:hAnsiTheme="minorHAnsi" w:cstheme="minorHAnsi"/>
          <w:b/>
          <w:bCs/>
          <w:caps/>
          <w:sz w:val="26"/>
          <w:szCs w:val="26"/>
        </w:rPr>
        <w:t>5</w:t>
      </w:r>
    </w:p>
    <w:p w14:paraId="5D0F52E9" w14:textId="77777777" w:rsidR="00D22244" w:rsidRPr="00A9246D" w:rsidRDefault="00D22244">
      <w:pPr>
        <w:jc w:val="center"/>
        <w:rPr>
          <w:rFonts w:asciiTheme="minorHAnsi" w:hAnsiTheme="minorHAnsi" w:cstheme="minorHAnsi"/>
          <w:caps/>
          <w:sz w:val="28"/>
          <w:szCs w:val="28"/>
          <w:highlight w:val="yellow"/>
        </w:rPr>
      </w:pPr>
    </w:p>
    <w:p w14:paraId="2FEC9454" w14:textId="3D29DD92" w:rsidR="00D22244" w:rsidRDefault="00D22244">
      <w:pPr>
        <w:jc w:val="center"/>
        <w:rPr>
          <w:rFonts w:asciiTheme="minorHAnsi" w:hAnsiTheme="minorHAnsi" w:cstheme="minorHAnsi"/>
          <w:caps/>
          <w:sz w:val="28"/>
          <w:szCs w:val="28"/>
          <w:highlight w:val="yellow"/>
        </w:rPr>
      </w:pPr>
    </w:p>
    <w:p w14:paraId="0A260288" w14:textId="77777777" w:rsidR="00263573" w:rsidRPr="00A9246D" w:rsidRDefault="00263573">
      <w:pPr>
        <w:jc w:val="center"/>
        <w:rPr>
          <w:rFonts w:asciiTheme="minorHAnsi" w:hAnsiTheme="minorHAnsi" w:cstheme="minorHAnsi"/>
          <w:caps/>
          <w:sz w:val="28"/>
          <w:szCs w:val="28"/>
          <w:highlight w:val="yellow"/>
        </w:rPr>
      </w:pPr>
    </w:p>
    <w:p w14:paraId="220332A2" w14:textId="77777777" w:rsidR="00D22244" w:rsidRPr="00A9246D" w:rsidRDefault="00D22244">
      <w:pPr>
        <w:jc w:val="center"/>
        <w:rPr>
          <w:rFonts w:asciiTheme="minorHAnsi" w:hAnsiTheme="minorHAnsi" w:cstheme="minorHAnsi"/>
          <w:caps/>
          <w:sz w:val="28"/>
          <w:szCs w:val="28"/>
          <w:highlight w:val="yellow"/>
        </w:rPr>
      </w:pPr>
    </w:p>
    <w:p w14:paraId="6FBA3BB4" w14:textId="77777777" w:rsidR="00D22244" w:rsidRPr="0045085C" w:rsidRDefault="00D22244">
      <w:pPr>
        <w:jc w:val="center"/>
        <w:rPr>
          <w:rFonts w:asciiTheme="minorHAnsi" w:hAnsiTheme="minorHAnsi" w:cstheme="minorHAnsi"/>
          <w:b/>
          <w:bCs/>
          <w:caps/>
          <w:sz w:val="28"/>
          <w:szCs w:val="28"/>
        </w:rPr>
      </w:pPr>
      <w:r w:rsidRPr="0045085C">
        <w:rPr>
          <w:rFonts w:asciiTheme="minorHAnsi" w:hAnsiTheme="minorHAnsi" w:cstheme="minorHAnsi"/>
          <w:b/>
          <w:bCs/>
          <w:caps/>
          <w:sz w:val="28"/>
          <w:szCs w:val="28"/>
        </w:rPr>
        <w:t>TO PERFORM</w:t>
      </w:r>
    </w:p>
    <w:p w14:paraId="569153D6" w14:textId="071CE2FD" w:rsidR="003C73D5" w:rsidRPr="0045085C" w:rsidRDefault="00D22244">
      <w:pPr>
        <w:jc w:val="center"/>
        <w:rPr>
          <w:rFonts w:asciiTheme="minorHAnsi" w:hAnsiTheme="minorHAnsi" w:cstheme="minorHAnsi"/>
          <w:b/>
          <w:bCs/>
          <w:caps/>
          <w:sz w:val="28"/>
          <w:szCs w:val="28"/>
        </w:rPr>
      </w:pPr>
      <w:r w:rsidRPr="0045085C">
        <w:rPr>
          <w:rFonts w:asciiTheme="minorHAnsi" w:hAnsiTheme="minorHAnsi" w:cstheme="minorHAnsi"/>
          <w:b/>
          <w:bCs/>
          <w:caps/>
          <w:sz w:val="28"/>
          <w:szCs w:val="28"/>
        </w:rPr>
        <w:t xml:space="preserve">ENGINEERING SERVICES </w:t>
      </w:r>
    </w:p>
    <w:p w14:paraId="204A24DE" w14:textId="7BED6E6C" w:rsidR="00D22244" w:rsidRPr="0045085C" w:rsidRDefault="00D22244">
      <w:pPr>
        <w:jc w:val="center"/>
        <w:rPr>
          <w:rFonts w:asciiTheme="minorHAnsi" w:hAnsiTheme="minorHAnsi" w:cstheme="minorHAnsi"/>
          <w:b/>
          <w:bCs/>
          <w:caps/>
          <w:sz w:val="28"/>
          <w:szCs w:val="28"/>
        </w:rPr>
      </w:pPr>
      <w:r w:rsidRPr="0045085C">
        <w:rPr>
          <w:rFonts w:asciiTheme="minorHAnsi" w:hAnsiTheme="minorHAnsi" w:cstheme="minorHAnsi"/>
          <w:b/>
          <w:bCs/>
          <w:caps/>
          <w:sz w:val="28"/>
          <w:szCs w:val="28"/>
        </w:rPr>
        <w:t>FOR</w:t>
      </w:r>
      <w:r w:rsidR="003C73D5" w:rsidRPr="0045085C">
        <w:rPr>
          <w:rFonts w:asciiTheme="minorHAnsi" w:hAnsiTheme="minorHAnsi" w:cstheme="minorHAnsi"/>
          <w:b/>
          <w:bCs/>
          <w:caps/>
          <w:sz w:val="28"/>
          <w:szCs w:val="28"/>
        </w:rPr>
        <w:t xml:space="preserve"> </w:t>
      </w:r>
      <w:r w:rsidR="00A444BD">
        <w:rPr>
          <w:rFonts w:asciiTheme="minorHAnsi" w:hAnsiTheme="minorHAnsi" w:cstheme="minorHAnsi"/>
          <w:b/>
          <w:bCs/>
          <w:caps/>
          <w:sz w:val="28"/>
          <w:szCs w:val="28"/>
        </w:rPr>
        <w:t>PROJECT</w:t>
      </w:r>
    </w:p>
    <w:p w14:paraId="5775103E" w14:textId="77777777" w:rsidR="006442F5" w:rsidRPr="00A9246D" w:rsidRDefault="006442F5" w:rsidP="003928DA">
      <w:pPr>
        <w:widowControl/>
        <w:jc w:val="center"/>
        <w:rPr>
          <w:rFonts w:asciiTheme="minorHAnsi" w:hAnsiTheme="minorHAnsi" w:cstheme="minorHAnsi"/>
          <w:b/>
          <w:bCs/>
          <w:caps/>
          <w:sz w:val="28"/>
          <w:szCs w:val="28"/>
          <w:highlight w:val="yellow"/>
        </w:rPr>
      </w:pPr>
    </w:p>
    <w:p w14:paraId="137C988E" w14:textId="57073123" w:rsidR="00FA53FE" w:rsidRDefault="00FA53FE" w:rsidP="0045085C">
      <w:pPr>
        <w:rPr>
          <w:rFonts w:asciiTheme="minorHAnsi" w:hAnsiTheme="minorHAnsi" w:cstheme="minorHAnsi"/>
          <w:b/>
          <w:bCs/>
          <w:caps/>
          <w:sz w:val="28"/>
          <w:szCs w:val="28"/>
          <w:highlight w:val="yellow"/>
        </w:rPr>
      </w:pPr>
      <w:bookmarkStart w:id="2" w:name="_Hlk110585432"/>
    </w:p>
    <w:p w14:paraId="49F4DFEF" w14:textId="523FB3F5" w:rsidR="00263573" w:rsidRDefault="00263573" w:rsidP="0045085C">
      <w:pPr>
        <w:rPr>
          <w:rFonts w:asciiTheme="minorHAnsi" w:hAnsiTheme="minorHAnsi" w:cstheme="minorHAnsi"/>
          <w:b/>
          <w:bCs/>
          <w:caps/>
          <w:sz w:val="28"/>
          <w:szCs w:val="28"/>
          <w:highlight w:val="yellow"/>
        </w:rPr>
      </w:pPr>
    </w:p>
    <w:p w14:paraId="70E79990" w14:textId="77777777" w:rsidR="00263573" w:rsidRDefault="00263573" w:rsidP="0045085C">
      <w:pPr>
        <w:rPr>
          <w:rFonts w:asciiTheme="minorHAnsi" w:hAnsiTheme="minorHAnsi" w:cstheme="minorHAnsi"/>
          <w:b/>
          <w:bCs/>
          <w:caps/>
          <w:sz w:val="28"/>
          <w:szCs w:val="28"/>
          <w:highlight w:val="yellow"/>
        </w:rPr>
      </w:pPr>
    </w:p>
    <w:p w14:paraId="416201B3" w14:textId="76D8E4E9" w:rsidR="0045085C" w:rsidRDefault="0045085C" w:rsidP="0045085C">
      <w:pPr>
        <w:rPr>
          <w:rFonts w:asciiTheme="minorHAnsi" w:hAnsiTheme="minorHAnsi" w:cstheme="minorHAnsi"/>
          <w:b/>
          <w:bCs/>
          <w:caps/>
          <w:sz w:val="28"/>
          <w:szCs w:val="28"/>
          <w:highlight w:val="yellow"/>
        </w:rPr>
      </w:pPr>
    </w:p>
    <w:p w14:paraId="79D2C776" w14:textId="77777777" w:rsidR="00263573" w:rsidRDefault="00263573" w:rsidP="0045085C">
      <w:pPr>
        <w:rPr>
          <w:rFonts w:asciiTheme="minorHAnsi" w:hAnsiTheme="minorHAnsi" w:cstheme="minorHAnsi"/>
          <w:b/>
          <w:bCs/>
          <w:caps/>
          <w:sz w:val="28"/>
          <w:szCs w:val="28"/>
          <w:highlight w:val="yellow"/>
        </w:rPr>
      </w:pPr>
    </w:p>
    <w:p w14:paraId="67764380" w14:textId="77777777" w:rsidR="00263573" w:rsidRPr="00A9246D" w:rsidRDefault="00263573" w:rsidP="0045085C">
      <w:pPr>
        <w:rPr>
          <w:rFonts w:asciiTheme="minorHAnsi" w:hAnsiTheme="minorHAnsi" w:cstheme="minorHAnsi"/>
          <w:b/>
          <w:bCs/>
          <w:caps/>
          <w:sz w:val="28"/>
          <w:szCs w:val="28"/>
          <w:highlight w:val="yellow"/>
        </w:rPr>
      </w:pPr>
    </w:p>
    <w:p w14:paraId="31504E86" w14:textId="77777777" w:rsidR="00FA53FE" w:rsidRPr="00A9246D" w:rsidRDefault="00FA53FE" w:rsidP="00FA53FE">
      <w:pPr>
        <w:jc w:val="center"/>
        <w:rPr>
          <w:rFonts w:asciiTheme="minorHAnsi" w:hAnsiTheme="minorHAnsi" w:cstheme="minorHAnsi"/>
          <w:b/>
          <w:bCs/>
          <w:caps/>
          <w:sz w:val="28"/>
          <w:szCs w:val="28"/>
          <w:highlight w:val="yellow"/>
        </w:rPr>
      </w:pPr>
      <w:bookmarkStart w:id="3" w:name="_Hlk128562692"/>
    </w:p>
    <w:p w14:paraId="30B4B361" w14:textId="2547EAC5" w:rsidR="000C3FD3" w:rsidRPr="00323DF5" w:rsidRDefault="00323DF5" w:rsidP="00FA53FE">
      <w:pPr>
        <w:jc w:val="center"/>
      </w:pPr>
      <w:r w:rsidRPr="00323DF5">
        <w:rPr>
          <w:rFonts w:asciiTheme="minorHAnsi" w:hAnsiTheme="minorHAnsi" w:cstheme="minorHAnsi"/>
          <w:b/>
          <w:bCs/>
          <w:caps/>
          <w:sz w:val="28"/>
          <w:szCs w:val="28"/>
        </w:rPr>
        <w:t>SPR-P04</w:t>
      </w:r>
      <w:r w:rsidR="008928CE">
        <w:rPr>
          <w:rFonts w:asciiTheme="minorHAnsi" w:hAnsiTheme="minorHAnsi" w:cstheme="minorHAnsi"/>
          <w:b/>
          <w:bCs/>
          <w:caps/>
          <w:sz w:val="28"/>
          <w:szCs w:val="28"/>
        </w:rPr>
        <w:t>4</w:t>
      </w:r>
      <w:r w:rsidRPr="00323DF5">
        <w:rPr>
          <w:rFonts w:asciiTheme="minorHAnsi" w:hAnsiTheme="minorHAnsi" w:cstheme="minorHAnsi"/>
          <w:b/>
          <w:bCs/>
          <w:caps/>
          <w:sz w:val="28"/>
          <w:szCs w:val="28"/>
        </w:rPr>
        <w:t>(00</w:t>
      </w:r>
      <w:r w:rsidR="008928CE">
        <w:rPr>
          <w:rFonts w:asciiTheme="minorHAnsi" w:hAnsiTheme="minorHAnsi" w:cstheme="minorHAnsi"/>
          <w:b/>
          <w:bCs/>
          <w:caps/>
          <w:sz w:val="28"/>
          <w:szCs w:val="28"/>
        </w:rPr>
        <w:t>3</w:t>
      </w:r>
      <w:r w:rsidRPr="00323DF5">
        <w:rPr>
          <w:rFonts w:asciiTheme="minorHAnsi" w:hAnsiTheme="minorHAnsi" w:cstheme="minorHAnsi"/>
          <w:b/>
          <w:bCs/>
          <w:caps/>
          <w:sz w:val="28"/>
          <w:szCs w:val="28"/>
        </w:rPr>
        <w:t>)</w:t>
      </w:r>
      <w:r w:rsidR="0045085C" w:rsidRPr="00323DF5">
        <w:rPr>
          <w:rFonts w:asciiTheme="minorHAnsi" w:hAnsiTheme="minorHAnsi" w:cstheme="minorHAnsi"/>
          <w:b/>
          <w:bCs/>
          <w:caps/>
          <w:sz w:val="28"/>
          <w:szCs w:val="28"/>
        </w:rPr>
        <w:t xml:space="preserve"> </w:t>
      </w:r>
      <w:r w:rsidR="000C3FD3" w:rsidRPr="00323DF5">
        <w:rPr>
          <w:rFonts w:asciiTheme="minorHAnsi" w:hAnsiTheme="minorHAnsi" w:cstheme="minorHAnsi"/>
          <w:b/>
          <w:bCs/>
          <w:caps/>
          <w:sz w:val="28"/>
          <w:szCs w:val="28"/>
        </w:rPr>
        <w:t xml:space="preserve">PCN </w:t>
      </w:r>
      <w:bookmarkEnd w:id="2"/>
      <w:r w:rsidRPr="00323DF5">
        <w:rPr>
          <w:rFonts w:asciiTheme="minorHAnsi" w:hAnsiTheme="minorHAnsi" w:cstheme="minorHAnsi"/>
          <w:b/>
          <w:bCs/>
          <w:caps/>
          <w:sz w:val="28"/>
          <w:szCs w:val="28"/>
        </w:rPr>
        <w:t>2</w:t>
      </w:r>
      <w:r w:rsidR="008928CE">
        <w:rPr>
          <w:rFonts w:asciiTheme="minorHAnsi" w:hAnsiTheme="minorHAnsi" w:cstheme="minorHAnsi"/>
          <w:b/>
          <w:bCs/>
          <w:caps/>
          <w:sz w:val="28"/>
          <w:szCs w:val="28"/>
        </w:rPr>
        <w:t>4240</w:t>
      </w:r>
    </w:p>
    <w:p w14:paraId="03F7C36F" w14:textId="2A9B31AB" w:rsidR="000C3FD3" w:rsidRPr="002B4DE5" w:rsidRDefault="005E54D7" w:rsidP="000C3FD3">
      <w:pPr>
        <w:widowControl/>
        <w:jc w:val="center"/>
        <w:rPr>
          <w:rFonts w:asciiTheme="minorHAnsi" w:hAnsiTheme="minorHAnsi" w:cstheme="minorHAnsi"/>
          <w:b/>
          <w:bCs/>
          <w:caps/>
          <w:sz w:val="28"/>
          <w:szCs w:val="28"/>
        </w:rPr>
      </w:pPr>
      <w:bookmarkStart w:id="4" w:name="_Hlk118364148"/>
      <w:r w:rsidRPr="00323DF5">
        <w:rPr>
          <w:rFonts w:asciiTheme="minorHAnsi" w:hAnsiTheme="minorHAnsi" w:cstheme="minorHAnsi"/>
          <w:b/>
          <w:bCs/>
          <w:caps/>
          <w:sz w:val="28"/>
          <w:szCs w:val="28"/>
        </w:rPr>
        <w:t xml:space="preserve">PROFESSIONAL WRITING SERVICES FOR A </w:t>
      </w:r>
      <w:r w:rsidR="008928CE">
        <w:rPr>
          <w:rFonts w:asciiTheme="minorHAnsi" w:hAnsiTheme="minorHAnsi" w:cstheme="minorHAnsi"/>
          <w:b/>
          <w:bCs/>
          <w:caps/>
          <w:sz w:val="28"/>
          <w:szCs w:val="28"/>
        </w:rPr>
        <w:t>BRIDGE DESIGN</w:t>
      </w:r>
      <w:r w:rsidR="00263573">
        <w:rPr>
          <w:rFonts w:asciiTheme="minorHAnsi" w:hAnsiTheme="minorHAnsi" w:cstheme="minorHAnsi"/>
          <w:b/>
          <w:bCs/>
          <w:caps/>
          <w:sz w:val="28"/>
          <w:szCs w:val="28"/>
        </w:rPr>
        <w:t xml:space="preserve"> Manual</w:t>
      </w:r>
    </w:p>
    <w:bookmarkEnd w:id="3"/>
    <w:bookmarkEnd w:id="4"/>
    <w:p w14:paraId="1350B8A3" w14:textId="57971D4B" w:rsidR="00F217CE" w:rsidRPr="00A9246D" w:rsidRDefault="00F217CE" w:rsidP="00F217CE">
      <w:pPr>
        <w:widowControl/>
        <w:jc w:val="center"/>
        <w:rPr>
          <w:rFonts w:asciiTheme="minorHAnsi" w:hAnsiTheme="minorHAnsi" w:cstheme="minorHAnsi"/>
          <w:b/>
          <w:bCs/>
          <w:caps/>
          <w:sz w:val="28"/>
          <w:szCs w:val="28"/>
          <w:highlight w:val="yellow"/>
        </w:rPr>
      </w:pPr>
    </w:p>
    <w:p w14:paraId="0E273B0F" w14:textId="77777777" w:rsidR="0045085C" w:rsidRPr="00A9246D" w:rsidRDefault="0045085C" w:rsidP="0045085C">
      <w:pPr>
        <w:rPr>
          <w:rFonts w:asciiTheme="minorHAnsi" w:hAnsiTheme="minorHAnsi" w:cstheme="minorHAnsi"/>
          <w:b/>
          <w:caps/>
          <w:sz w:val="28"/>
          <w:szCs w:val="28"/>
          <w:highlight w:val="yellow"/>
        </w:rPr>
      </w:pPr>
    </w:p>
    <w:p w14:paraId="1A37700A" w14:textId="7C5D2CAF" w:rsidR="00263B9B" w:rsidRDefault="00263B9B" w:rsidP="003928DA">
      <w:pPr>
        <w:jc w:val="center"/>
        <w:rPr>
          <w:rFonts w:asciiTheme="minorHAnsi" w:hAnsiTheme="minorHAnsi" w:cstheme="minorHAnsi"/>
          <w:b/>
          <w:caps/>
          <w:sz w:val="28"/>
          <w:szCs w:val="28"/>
          <w:highlight w:val="yellow"/>
        </w:rPr>
      </w:pPr>
    </w:p>
    <w:p w14:paraId="1D883481" w14:textId="77777777" w:rsidR="005E54D7" w:rsidRDefault="005E54D7" w:rsidP="003928DA">
      <w:pPr>
        <w:jc w:val="center"/>
        <w:rPr>
          <w:rFonts w:asciiTheme="minorHAnsi" w:hAnsiTheme="minorHAnsi" w:cstheme="minorHAnsi"/>
          <w:b/>
          <w:caps/>
          <w:sz w:val="28"/>
          <w:szCs w:val="28"/>
          <w:highlight w:val="yellow"/>
        </w:rPr>
      </w:pPr>
    </w:p>
    <w:p w14:paraId="293BD14B" w14:textId="77777777" w:rsidR="00263573" w:rsidRDefault="00263573" w:rsidP="003928DA">
      <w:pPr>
        <w:jc w:val="center"/>
        <w:rPr>
          <w:rFonts w:asciiTheme="minorHAnsi" w:hAnsiTheme="minorHAnsi" w:cstheme="minorHAnsi"/>
          <w:b/>
          <w:caps/>
          <w:sz w:val="28"/>
          <w:szCs w:val="28"/>
          <w:highlight w:val="yellow"/>
        </w:rPr>
      </w:pPr>
    </w:p>
    <w:p w14:paraId="386C06A4" w14:textId="0072BBA6" w:rsidR="00263573" w:rsidRDefault="00263573" w:rsidP="003928DA">
      <w:pPr>
        <w:jc w:val="center"/>
        <w:rPr>
          <w:rFonts w:asciiTheme="minorHAnsi" w:hAnsiTheme="minorHAnsi" w:cstheme="minorHAnsi"/>
          <w:b/>
          <w:caps/>
          <w:sz w:val="28"/>
          <w:szCs w:val="28"/>
          <w:highlight w:val="yellow"/>
        </w:rPr>
      </w:pPr>
    </w:p>
    <w:p w14:paraId="4C958062" w14:textId="77777777" w:rsidR="005E54D7" w:rsidRPr="00A9246D" w:rsidRDefault="005E54D7" w:rsidP="003928DA">
      <w:pPr>
        <w:jc w:val="center"/>
        <w:rPr>
          <w:rFonts w:asciiTheme="minorHAnsi" w:hAnsiTheme="minorHAnsi" w:cstheme="minorHAnsi"/>
          <w:b/>
          <w:caps/>
          <w:sz w:val="28"/>
          <w:szCs w:val="28"/>
          <w:highlight w:val="yellow"/>
        </w:rPr>
      </w:pPr>
    </w:p>
    <w:p w14:paraId="1F612B11" w14:textId="6DBE0084" w:rsidR="00263B9B" w:rsidRPr="00A9246D" w:rsidRDefault="00263B9B" w:rsidP="003928DA">
      <w:pPr>
        <w:jc w:val="center"/>
        <w:rPr>
          <w:rFonts w:asciiTheme="minorHAnsi" w:hAnsiTheme="minorHAnsi" w:cstheme="minorHAnsi"/>
          <w:b/>
          <w:caps/>
          <w:sz w:val="28"/>
          <w:szCs w:val="28"/>
          <w:highlight w:val="yellow"/>
        </w:rPr>
      </w:pPr>
    </w:p>
    <w:p w14:paraId="24399CA6" w14:textId="745DA92E" w:rsidR="00D22244" w:rsidRPr="00753D15" w:rsidRDefault="005D7B65" w:rsidP="005E54D7">
      <w:pPr>
        <w:jc w:val="center"/>
        <w:rPr>
          <w:rFonts w:asciiTheme="minorHAnsi" w:hAnsiTheme="minorHAnsi" w:cstheme="minorHAnsi"/>
          <w:b/>
          <w:bCs/>
          <w:caps/>
          <w:sz w:val="28"/>
          <w:szCs w:val="28"/>
        </w:rPr>
      </w:pPr>
      <w:r w:rsidRPr="00753D15">
        <w:rPr>
          <w:rFonts w:asciiTheme="minorHAnsi" w:hAnsiTheme="minorHAnsi" w:cstheme="minorHAnsi"/>
          <w:b/>
          <w:bCs/>
          <w:caps/>
          <w:sz w:val="28"/>
          <w:szCs w:val="28"/>
        </w:rPr>
        <w:t xml:space="preserve">ronald </w:t>
      </w:r>
      <w:r w:rsidR="00E94FE4" w:rsidRPr="00753D15">
        <w:rPr>
          <w:rFonts w:asciiTheme="minorHAnsi" w:hAnsiTheme="minorHAnsi" w:cstheme="minorHAnsi"/>
          <w:b/>
          <w:bCs/>
          <w:caps/>
          <w:sz w:val="28"/>
          <w:szCs w:val="28"/>
        </w:rPr>
        <w:t xml:space="preserve">J. </w:t>
      </w:r>
      <w:r w:rsidRPr="00753D15">
        <w:rPr>
          <w:rFonts w:asciiTheme="minorHAnsi" w:hAnsiTheme="minorHAnsi" w:cstheme="minorHAnsi"/>
          <w:b/>
          <w:bCs/>
          <w:caps/>
          <w:sz w:val="28"/>
          <w:szCs w:val="28"/>
        </w:rPr>
        <w:t>henke, pe</w:t>
      </w:r>
    </w:p>
    <w:p w14:paraId="6E68AF82" w14:textId="4830348F" w:rsidR="00D22244" w:rsidRPr="00753D15" w:rsidRDefault="00D22244" w:rsidP="005E54D7">
      <w:pPr>
        <w:jc w:val="center"/>
        <w:rPr>
          <w:rFonts w:asciiTheme="minorHAnsi" w:hAnsiTheme="minorHAnsi" w:cstheme="minorHAnsi"/>
          <w:b/>
          <w:bCs/>
          <w:caps/>
          <w:sz w:val="28"/>
          <w:szCs w:val="28"/>
        </w:rPr>
      </w:pPr>
      <w:r w:rsidRPr="00753D15">
        <w:rPr>
          <w:rFonts w:asciiTheme="minorHAnsi" w:hAnsiTheme="minorHAnsi" w:cstheme="minorHAnsi"/>
          <w:b/>
          <w:bCs/>
          <w:caps/>
          <w:sz w:val="28"/>
          <w:szCs w:val="28"/>
        </w:rPr>
        <w:t>DIRECTOR</w:t>
      </w:r>
    </w:p>
    <w:p w14:paraId="412200A4" w14:textId="77777777" w:rsidR="00D22244" w:rsidRPr="00753D15" w:rsidRDefault="00D22244">
      <w:pPr>
        <w:jc w:val="center"/>
        <w:rPr>
          <w:rFonts w:asciiTheme="minorHAnsi" w:hAnsiTheme="minorHAnsi" w:cstheme="minorHAnsi"/>
          <w:b/>
          <w:bCs/>
          <w:caps/>
          <w:sz w:val="28"/>
          <w:szCs w:val="28"/>
        </w:rPr>
      </w:pPr>
      <w:r w:rsidRPr="00753D15">
        <w:rPr>
          <w:rFonts w:asciiTheme="minorHAnsi" w:hAnsiTheme="minorHAnsi" w:cstheme="minorHAnsi"/>
          <w:b/>
          <w:bCs/>
          <w:caps/>
          <w:sz w:val="28"/>
          <w:szCs w:val="28"/>
        </w:rPr>
        <w:t>NORTH DAKOTA DEPARTMENT OF TRANSPORTATION</w:t>
      </w:r>
    </w:p>
    <w:p w14:paraId="45B1DB3B" w14:textId="77777777" w:rsidR="000C3FD3" w:rsidRPr="00A9246D" w:rsidRDefault="000C3FD3">
      <w:pPr>
        <w:jc w:val="center"/>
        <w:rPr>
          <w:rFonts w:asciiTheme="minorHAnsi" w:hAnsiTheme="minorHAnsi" w:cstheme="minorHAnsi"/>
          <w:b/>
          <w:bCs/>
          <w:caps/>
          <w:sz w:val="28"/>
          <w:szCs w:val="28"/>
          <w:highlight w:val="yellow"/>
        </w:rPr>
      </w:pPr>
    </w:p>
    <w:p w14:paraId="53343854" w14:textId="0D530751" w:rsidR="000C3FD3" w:rsidRDefault="000C3FD3">
      <w:pPr>
        <w:jc w:val="center"/>
        <w:rPr>
          <w:rFonts w:asciiTheme="minorHAnsi" w:hAnsiTheme="minorHAnsi" w:cstheme="minorHAnsi"/>
          <w:b/>
          <w:bCs/>
          <w:caps/>
          <w:sz w:val="28"/>
          <w:szCs w:val="28"/>
          <w:highlight w:val="yellow"/>
        </w:rPr>
      </w:pPr>
    </w:p>
    <w:p w14:paraId="454C68B8" w14:textId="77777777" w:rsidR="005E54D7" w:rsidRPr="007A3B91" w:rsidRDefault="005E54D7">
      <w:pPr>
        <w:jc w:val="center"/>
        <w:rPr>
          <w:rFonts w:asciiTheme="minorHAnsi" w:hAnsiTheme="minorHAnsi" w:cstheme="minorHAnsi"/>
          <w:b/>
          <w:bCs/>
          <w:caps/>
          <w:sz w:val="28"/>
          <w:szCs w:val="28"/>
        </w:rPr>
      </w:pPr>
    </w:p>
    <w:p w14:paraId="6000EAB1" w14:textId="77777777" w:rsidR="00067CFA" w:rsidRPr="007A3B91" w:rsidRDefault="00067CFA" w:rsidP="00067CFA">
      <w:pPr>
        <w:jc w:val="center"/>
        <w:rPr>
          <w:rFonts w:asciiTheme="minorHAnsi" w:hAnsiTheme="minorHAnsi" w:cstheme="minorHAnsi"/>
          <w:b/>
          <w:caps/>
          <w:sz w:val="24"/>
          <w:szCs w:val="24"/>
        </w:rPr>
      </w:pPr>
      <w:r w:rsidRPr="007A3B91">
        <w:rPr>
          <w:rFonts w:asciiTheme="minorHAnsi" w:hAnsiTheme="minorHAnsi" w:cstheme="minorHAnsi"/>
          <w:b/>
          <w:bCs/>
          <w:caps/>
          <w:sz w:val="24"/>
          <w:szCs w:val="24"/>
        </w:rPr>
        <w:t>PROPOSALS MUST BE DELIVERED TO</w:t>
      </w:r>
    </w:p>
    <w:p w14:paraId="1E387CAB" w14:textId="55DD9924" w:rsidR="00067CFA" w:rsidRPr="007A3B91" w:rsidRDefault="005157E9" w:rsidP="00067CFA">
      <w:pPr>
        <w:jc w:val="center"/>
        <w:rPr>
          <w:rFonts w:asciiTheme="minorHAnsi" w:hAnsiTheme="minorHAnsi" w:cstheme="minorHAnsi"/>
          <w:b/>
          <w:caps/>
          <w:sz w:val="24"/>
          <w:szCs w:val="24"/>
        </w:rPr>
      </w:pPr>
      <w:r w:rsidRPr="007A3B91">
        <w:rPr>
          <w:rFonts w:asciiTheme="minorHAnsi" w:hAnsiTheme="minorHAnsi" w:cstheme="minorHAnsi"/>
          <w:b/>
          <w:bCs/>
          <w:caps/>
          <w:sz w:val="24"/>
          <w:szCs w:val="24"/>
        </w:rPr>
        <w:t>chad Taylor</w:t>
      </w:r>
    </w:p>
    <w:p w14:paraId="781362F7" w14:textId="77777777" w:rsidR="00067CFA" w:rsidRPr="007A3B91" w:rsidRDefault="00067CFA" w:rsidP="00067CFA">
      <w:pPr>
        <w:jc w:val="center"/>
        <w:rPr>
          <w:rFonts w:asciiTheme="minorHAnsi" w:hAnsiTheme="minorHAnsi" w:cstheme="minorHAnsi"/>
          <w:b/>
          <w:caps/>
          <w:sz w:val="24"/>
          <w:szCs w:val="24"/>
        </w:rPr>
      </w:pPr>
      <w:r w:rsidRPr="007A3B91">
        <w:rPr>
          <w:rFonts w:asciiTheme="minorHAnsi" w:hAnsiTheme="minorHAnsi" w:cstheme="minorHAnsi"/>
          <w:b/>
          <w:bCs/>
          <w:caps/>
          <w:sz w:val="24"/>
          <w:szCs w:val="24"/>
        </w:rPr>
        <w:t>ENVIRONMENTAL AND TRANSPORTATION SERVICES DIVISION</w:t>
      </w:r>
    </w:p>
    <w:p w14:paraId="1AC89C70" w14:textId="77777777" w:rsidR="00067CFA" w:rsidRPr="007A3B91" w:rsidRDefault="00067CFA" w:rsidP="00067CFA">
      <w:pPr>
        <w:jc w:val="center"/>
        <w:rPr>
          <w:rFonts w:asciiTheme="minorHAnsi" w:hAnsiTheme="minorHAnsi" w:cstheme="minorHAnsi"/>
          <w:b/>
          <w:caps/>
          <w:sz w:val="24"/>
          <w:szCs w:val="24"/>
        </w:rPr>
      </w:pPr>
      <w:r w:rsidRPr="007A3B91">
        <w:rPr>
          <w:rFonts w:asciiTheme="minorHAnsi" w:hAnsiTheme="minorHAnsi" w:cstheme="minorHAnsi"/>
          <w:b/>
          <w:bCs/>
          <w:caps/>
          <w:sz w:val="24"/>
          <w:szCs w:val="24"/>
        </w:rPr>
        <w:t>By</w:t>
      </w:r>
    </w:p>
    <w:p w14:paraId="1D262E29" w14:textId="6B3973FB" w:rsidR="00067CFA" w:rsidRPr="005E54D7" w:rsidRDefault="00067CFA" w:rsidP="00067CFA">
      <w:pPr>
        <w:jc w:val="center"/>
        <w:rPr>
          <w:rFonts w:asciiTheme="minorHAnsi" w:hAnsiTheme="minorHAnsi" w:cstheme="minorHAnsi"/>
          <w:b/>
          <w:caps/>
          <w:sz w:val="24"/>
          <w:szCs w:val="24"/>
        </w:rPr>
      </w:pPr>
      <w:r w:rsidRPr="007A3B91">
        <w:rPr>
          <w:rFonts w:asciiTheme="minorHAnsi" w:hAnsiTheme="minorHAnsi" w:cstheme="minorHAnsi"/>
          <w:b/>
          <w:bCs/>
          <w:caps/>
          <w:sz w:val="24"/>
          <w:szCs w:val="24"/>
        </w:rPr>
        <w:t xml:space="preserve">12:00 PM Central Time </w:t>
      </w:r>
      <w:r w:rsidR="001A016D">
        <w:rPr>
          <w:rFonts w:asciiTheme="minorHAnsi" w:hAnsiTheme="minorHAnsi" w:cstheme="minorHAnsi"/>
          <w:b/>
          <w:bCs/>
          <w:caps/>
          <w:sz w:val="24"/>
          <w:szCs w:val="24"/>
        </w:rPr>
        <w:t>February</w:t>
      </w:r>
      <w:r w:rsidR="00A53FF7" w:rsidRPr="00D850D9">
        <w:rPr>
          <w:rFonts w:asciiTheme="minorHAnsi" w:hAnsiTheme="minorHAnsi" w:cstheme="minorHAnsi"/>
          <w:b/>
          <w:bCs/>
          <w:caps/>
          <w:sz w:val="24"/>
          <w:szCs w:val="24"/>
        </w:rPr>
        <w:t xml:space="preserve"> </w:t>
      </w:r>
      <w:r w:rsidR="001A016D">
        <w:rPr>
          <w:rFonts w:asciiTheme="minorHAnsi" w:hAnsiTheme="minorHAnsi" w:cstheme="minorHAnsi"/>
          <w:b/>
          <w:bCs/>
          <w:caps/>
          <w:sz w:val="24"/>
          <w:szCs w:val="24"/>
        </w:rPr>
        <w:t>3</w:t>
      </w:r>
      <w:r w:rsidR="00E651D4" w:rsidRPr="00D850D9">
        <w:rPr>
          <w:rFonts w:asciiTheme="minorHAnsi" w:hAnsiTheme="minorHAnsi" w:cstheme="minorHAnsi"/>
          <w:b/>
          <w:caps/>
          <w:sz w:val="24"/>
          <w:szCs w:val="24"/>
        </w:rPr>
        <w:t>,</w:t>
      </w:r>
      <w:r w:rsidR="003928DA" w:rsidRPr="00D850D9">
        <w:rPr>
          <w:rFonts w:asciiTheme="minorHAnsi" w:hAnsiTheme="minorHAnsi" w:cstheme="minorHAnsi"/>
          <w:b/>
          <w:caps/>
          <w:sz w:val="24"/>
          <w:szCs w:val="24"/>
        </w:rPr>
        <w:t xml:space="preserve"> 202</w:t>
      </w:r>
      <w:r w:rsidR="001A016D">
        <w:rPr>
          <w:rFonts w:asciiTheme="minorHAnsi" w:hAnsiTheme="minorHAnsi" w:cstheme="minorHAnsi"/>
          <w:b/>
          <w:caps/>
          <w:sz w:val="24"/>
          <w:szCs w:val="24"/>
        </w:rPr>
        <w:t>5</w:t>
      </w:r>
    </w:p>
    <w:p w14:paraId="6096F25F" w14:textId="640417EF" w:rsidR="002A727C" w:rsidRPr="003C2399" w:rsidRDefault="002A727C" w:rsidP="00263573">
      <w:pPr>
        <w:jc w:val="center"/>
        <w:rPr>
          <w:rFonts w:asciiTheme="minorHAnsi" w:hAnsiTheme="minorHAnsi" w:cstheme="minorHAnsi"/>
          <w:b/>
          <w:bCs/>
          <w:sz w:val="24"/>
          <w:szCs w:val="24"/>
        </w:rPr>
      </w:pPr>
      <w:r w:rsidRPr="003C2399">
        <w:rPr>
          <w:rFonts w:asciiTheme="minorHAnsi" w:hAnsiTheme="minorHAnsi" w:cstheme="minorHAnsi"/>
          <w:b/>
          <w:bCs/>
          <w:sz w:val="24"/>
          <w:szCs w:val="24"/>
        </w:rPr>
        <w:lastRenderedPageBreak/>
        <w:t>REQUEST FOR PROPOSAL (RFP)</w:t>
      </w:r>
    </w:p>
    <w:p w14:paraId="6F881FA5" w14:textId="77777777" w:rsidR="002A727C" w:rsidRPr="003C2399" w:rsidRDefault="002A727C" w:rsidP="00263573">
      <w:pPr>
        <w:rPr>
          <w:rFonts w:asciiTheme="minorHAnsi" w:hAnsiTheme="minorHAnsi" w:cstheme="minorHAnsi"/>
          <w:b/>
          <w:bCs/>
          <w:sz w:val="24"/>
          <w:szCs w:val="24"/>
        </w:rPr>
      </w:pPr>
    </w:p>
    <w:p w14:paraId="5AC60D66" w14:textId="0C1728E2" w:rsidR="00FA53FE" w:rsidRPr="003B0AB2" w:rsidRDefault="00FA53FE" w:rsidP="00263573">
      <w:pPr>
        <w:rPr>
          <w:rFonts w:asciiTheme="minorHAnsi" w:hAnsiTheme="minorHAnsi" w:cstheme="minorHAnsi"/>
          <w:b/>
          <w:bCs/>
          <w:sz w:val="24"/>
          <w:szCs w:val="24"/>
        </w:rPr>
      </w:pPr>
      <w:r w:rsidRPr="003B0AB2">
        <w:rPr>
          <w:rFonts w:asciiTheme="minorHAnsi" w:hAnsiTheme="minorHAnsi" w:cstheme="minorHAnsi"/>
          <w:b/>
          <w:bCs/>
          <w:sz w:val="24"/>
          <w:szCs w:val="24"/>
        </w:rPr>
        <w:t>PROJECT OVERVIEW</w:t>
      </w:r>
    </w:p>
    <w:p w14:paraId="55525AC9" w14:textId="75776A0C" w:rsidR="00840D44" w:rsidRDefault="00263573" w:rsidP="00263573">
      <w:pPr>
        <w:rPr>
          <w:sz w:val="24"/>
          <w:szCs w:val="24"/>
        </w:rPr>
      </w:pPr>
      <w:r w:rsidRPr="00263573">
        <w:rPr>
          <w:sz w:val="24"/>
          <w:szCs w:val="24"/>
        </w:rPr>
        <w:t>The North Dakota Department of Transportation (</w:t>
      </w:r>
      <w:r w:rsidR="00A444BD">
        <w:rPr>
          <w:sz w:val="24"/>
          <w:szCs w:val="24"/>
        </w:rPr>
        <w:t>ND</w:t>
      </w:r>
      <w:r w:rsidRPr="00263573">
        <w:rPr>
          <w:sz w:val="24"/>
          <w:szCs w:val="24"/>
        </w:rPr>
        <w:t xml:space="preserve">DOT) is requesting the services of </w:t>
      </w:r>
      <w:r w:rsidR="008A4E4A">
        <w:rPr>
          <w:sz w:val="24"/>
          <w:szCs w:val="24"/>
        </w:rPr>
        <w:t xml:space="preserve">a </w:t>
      </w:r>
      <w:r w:rsidRPr="00263573">
        <w:rPr>
          <w:sz w:val="24"/>
          <w:szCs w:val="24"/>
        </w:rPr>
        <w:t xml:space="preserve">qualified consultant </w:t>
      </w:r>
      <w:r w:rsidR="008A4E4A">
        <w:rPr>
          <w:sz w:val="24"/>
          <w:szCs w:val="24"/>
        </w:rPr>
        <w:t xml:space="preserve">to </w:t>
      </w:r>
      <w:r w:rsidR="00F62604">
        <w:rPr>
          <w:sz w:val="24"/>
          <w:szCs w:val="24"/>
        </w:rPr>
        <w:t xml:space="preserve">develop </w:t>
      </w:r>
      <w:r w:rsidR="008A4E4A">
        <w:rPr>
          <w:sz w:val="24"/>
          <w:szCs w:val="24"/>
        </w:rPr>
        <w:t xml:space="preserve">a new Bridge Design Manual </w:t>
      </w:r>
      <w:r w:rsidR="0074242B">
        <w:rPr>
          <w:sz w:val="24"/>
          <w:szCs w:val="24"/>
        </w:rPr>
        <w:t>(Manual</w:t>
      </w:r>
      <w:r w:rsidR="00EF395C">
        <w:rPr>
          <w:sz w:val="24"/>
          <w:szCs w:val="24"/>
        </w:rPr>
        <w:t>)</w:t>
      </w:r>
      <w:r w:rsidR="008A4E4A">
        <w:rPr>
          <w:sz w:val="24"/>
          <w:szCs w:val="24"/>
        </w:rPr>
        <w:t xml:space="preserve">. </w:t>
      </w:r>
      <w:r w:rsidR="003A4C2D">
        <w:rPr>
          <w:sz w:val="24"/>
          <w:szCs w:val="24"/>
        </w:rPr>
        <w:t>T</w:t>
      </w:r>
      <w:r w:rsidR="008A4E4A">
        <w:rPr>
          <w:sz w:val="24"/>
          <w:szCs w:val="24"/>
        </w:rPr>
        <w:t xml:space="preserve">he consultant </w:t>
      </w:r>
      <w:r w:rsidR="003A4C2D">
        <w:rPr>
          <w:sz w:val="24"/>
          <w:szCs w:val="24"/>
        </w:rPr>
        <w:t xml:space="preserve">is </w:t>
      </w:r>
      <w:r w:rsidR="008A4E4A">
        <w:rPr>
          <w:sz w:val="24"/>
          <w:szCs w:val="24"/>
        </w:rPr>
        <w:t>expected to complete a comp</w:t>
      </w:r>
      <w:r w:rsidRPr="00263573">
        <w:rPr>
          <w:sz w:val="24"/>
          <w:szCs w:val="24"/>
        </w:rPr>
        <w:t xml:space="preserve">rehensive examination of </w:t>
      </w:r>
      <w:r w:rsidRPr="00A41968">
        <w:rPr>
          <w:sz w:val="24"/>
          <w:szCs w:val="24"/>
        </w:rPr>
        <w:t xml:space="preserve">current </w:t>
      </w:r>
      <w:r w:rsidR="003A4C2D">
        <w:rPr>
          <w:sz w:val="24"/>
          <w:szCs w:val="24"/>
        </w:rPr>
        <w:t>Department of Transportation (</w:t>
      </w:r>
      <w:r w:rsidRPr="00A41968">
        <w:rPr>
          <w:sz w:val="24"/>
          <w:szCs w:val="24"/>
        </w:rPr>
        <w:t>DOT</w:t>
      </w:r>
      <w:r w:rsidR="003A4C2D">
        <w:rPr>
          <w:sz w:val="24"/>
          <w:szCs w:val="24"/>
        </w:rPr>
        <w:t>)</w:t>
      </w:r>
      <w:r w:rsidR="005E54D7" w:rsidRPr="00A41968">
        <w:rPr>
          <w:sz w:val="24"/>
          <w:szCs w:val="24"/>
        </w:rPr>
        <w:t xml:space="preserve"> </w:t>
      </w:r>
      <w:r w:rsidR="00567B9F">
        <w:rPr>
          <w:sz w:val="24"/>
          <w:szCs w:val="24"/>
        </w:rPr>
        <w:t>Bridge Design</w:t>
      </w:r>
      <w:r w:rsidRPr="00A41968">
        <w:rPr>
          <w:sz w:val="24"/>
          <w:szCs w:val="24"/>
        </w:rPr>
        <w:t xml:space="preserve"> practices</w:t>
      </w:r>
      <w:r w:rsidR="003D2496">
        <w:rPr>
          <w:sz w:val="24"/>
          <w:szCs w:val="24"/>
        </w:rPr>
        <w:t>, related NDDOT Design Standards,</w:t>
      </w:r>
      <w:r w:rsidR="008A4E4A">
        <w:rPr>
          <w:sz w:val="24"/>
          <w:szCs w:val="24"/>
        </w:rPr>
        <w:t xml:space="preserve"> </w:t>
      </w:r>
      <w:r w:rsidR="003D2496">
        <w:rPr>
          <w:sz w:val="24"/>
          <w:szCs w:val="24"/>
        </w:rPr>
        <w:t>and current industry practice</w:t>
      </w:r>
      <w:r w:rsidRPr="00263573">
        <w:rPr>
          <w:sz w:val="24"/>
          <w:szCs w:val="24"/>
        </w:rPr>
        <w:t>.</w:t>
      </w:r>
      <w:r w:rsidR="003D2496">
        <w:rPr>
          <w:sz w:val="24"/>
          <w:szCs w:val="24"/>
        </w:rPr>
        <w:t xml:space="preserve"> </w:t>
      </w:r>
    </w:p>
    <w:p w14:paraId="4C18FB8F" w14:textId="77777777" w:rsidR="00840D44" w:rsidRDefault="00840D44" w:rsidP="00263573">
      <w:pPr>
        <w:rPr>
          <w:sz w:val="24"/>
          <w:szCs w:val="24"/>
        </w:rPr>
      </w:pPr>
    </w:p>
    <w:p w14:paraId="1D5BA42F" w14:textId="50E10C36" w:rsidR="00FF47AD" w:rsidRDefault="00FF47AD" w:rsidP="00263573">
      <w:pPr>
        <w:rPr>
          <w:sz w:val="24"/>
          <w:szCs w:val="24"/>
        </w:rPr>
      </w:pPr>
      <w:r>
        <w:rPr>
          <w:sz w:val="24"/>
          <w:szCs w:val="24"/>
        </w:rPr>
        <w:t>T</w:t>
      </w:r>
      <w:r w:rsidR="003D2496">
        <w:rPr>
          <w:sz w:val="24"/>
          <w:szCs w:val="24"/>
        </w:rPr>
        <w:t>he Manual will be organized into chapters to follow the layout of the current version of the A</w:t>
      </w:r>
      <w:r>
        <w:rPr>
          <w:sz w:val="24"/>
          <w:szCs w:val="24"/>
        </w:rPr>
        <w:t xml:space="preserve">merican </w:t>
      </w:r>
      <w:r w:rsidR="003D2496">
        <w:rPr>
          <w:sz w:val="24"/>
          <w:szCs w:val="24"/>
        </w:rPr>
        <w:t>A</w:t>
      </w:r>
      <w:r>
        <w:rPr>
          <w:sz w:val="24"/>
          <w:szCs w:val="24"/>
        </w:rPr>
        <w:t xml:space="preserve">ssociation of </w:t>
      </w:r>
      <w:r w:rsidR="003D2496">
        <w:rPr>
          <w:sz w:val="24"/>
          <w:szCs w:val="24"/>
        </w:rPr>
        <w:t>S</w:t>
      </w:r>
      <w:r>
        <w:rPr>
          <w:sz w:val="24"/>
          <w:szCs w:val="24"/>
        </w:rPr>
        <w:t xml:space="preserve">tate </w:t>
      </w:r>
      <w:r w:rsidR="003D2496">
        <w:rPr>
          <w:sz w:val="24"/>
          <w:szCs w:val="24"/>
        </w:rPr>
        <w:t>H</w:t>
      </w:r>
      <w:r>
        <w:rPr>
          <w:sz w:val="24"/>
          <w:szCs w:val="24"/>
        </w:rPr>
        <w:t xml:space="preserve">ighway and </w:t>
      </w:r>
      <w:r w:rsidR="003D2496">
        <w:rPr>
          <w:sz w:val="24"/>
          <w:szCs w:val="24"/>
        </w:rPr>
        <w:t>T</w:t>
      </w:r>
      <w:r>
        <w:rPr>
          <w:sz w:val="24"/>
          <w:szCs w:val="24"/>
        </w:rPr>
        <w:t xml:space="preserve">ransportation </w:t>
      </w:r>
      <w:r w:rsidR="003D2496">
        <w:rPr>
          <w:sz w:val="24"/>
          <w:szCs w:val="24"/>
        </w:rPr>
        <w:t>O</w:t>
      </w:r>
      <w:r>
        <w:rPr>
          <w:sz w:val="24"/>
          <w:szCs w:val="24"/>
        </w:rPr>
        <w:t>fficials</w:t>
      </w:r>
      <w:r w:rsidR="003D2496">
        <w:rPr>
          <w:sz w:val="24"/>
          <w:szCs w:val="24"/>
        </w:rPr>
        <w:t xml:space="preserve"> L</w:t>
      </w:r>
      <w:r>
        <w:rPr>
          <w:sz w:val="24"/>
          <w:szCs w:val="24"/>
        </w:rPr>
        <w:t xml:space="preserve">oad and </w:t>
      </w:r>
      <w:r w:rsidR="003D2496">
        <w:rPr>
          <w:sz w:val="24"/>
          <w:szCs w:val="24"/>
        </w:rPr>
        <w:t>R</w:t>
      </w:r>
      <w:r>
        <w:rPr>
          <w:sz w:val="24"/>
          <w:szCs w:val="24"/>
        </w:rPr>
        <w:t xml:space="preserve">esistance </w:t>
      </w:r>
      <w:r w:rsidR="003D2496">
        <w:rPr>
          <w:sz w:val="24"/>
          <w:szCs w:val="24"/>
        </w:rPr>
        <w:t>F</w:t>
      </w:r>
      <w:r>
        <w:rPr>
          <w:sz w:val="24"/>
          <w:szCs w:val="24"/>
        </w:rPr>
        <w:t xml:space="preserve">actor </w:t>
      </w:r>
      <w:r w:rsidR="003D2496">
        <w:rPr>
          <w:sz w:val="24"/>
          <w:szCs w:val="24"/>
        </w:rPr>
        <w:t>D</w:t>
      </w:r>
      <w:r>
        <w:rPr>
          <w:sz w:val="24"/>
          <w:szCs w:val="24"/>
        </w:rPr>
        <w:t>esign</w:t>
      </w:r>
      <w:r w:rsidR="003D2496">
        <w:rPr>
          <w:sz w:val="24"/>
          <w:szCs w:val="24"/>
        </w:rPr>
        <w:t xml:space="preserve"> Bridge Design </w:t>
      </w:r>
      <w:r w:rsidR="003D2496" w:rsidRPr="009B4A8B">
        <w:rPr>
          <w:sz w:val="24"/>
          <w:szCs w:val="24"/>
        </w:rPr>
        <w:t>Specifications</w:t>
      </w:r>
      <w:r w:rsidR="0074242B" w:rsidRPr="009B4A8B">
        <w:rPr>
          <w:sz w:val="24"/>
          <w:szCs w:val="24"/>
        </w:rPr>
        <w:t xml:space="preserve"> </w:t>
      </w:r>
      <w:r w:rsidR="007A3B91" w:rsidRPr="009B4A8B">
        <w:rPr>
          <w:sz w:val="24"/>
          <w:szCs w:val="24"/>
        </w:rPr>
        <w:t>with</w:t>
      </w:r>
      <w:r w:rsidR="0074242B" w:rsidRPr="009B4A8B">
        <w:rPr>
          <w:sz w:val="24"/>
          <w:szCs w:val="24"/>
        </w:rPr>
        <w:t xml:space="preserve"> references incorporated into the Manual where necessary</w:t>
      </w:r>
      <w:r w:rsidR="008A4E4A" w:rsidRPr="009B4A8B">
        <w:rPr>
          <w:sz w:val="24"/>
          <w:szCs w:val="24"/>
        </w:rPr>
        <w:t>.</w:t>
      </w:r>
    </w:p>
    <w:p w14:paraId="07FB7F54" w14:textId="11FDAAAC" w:rsidR="00FF47AD" w:rsidRDefault="00FF47AD" w:rsidP="00263573">
      <w:pPr>
        <w:rPr>
          <w:sz w:val="24"/>
          <w:szCs w:val="24"/>
        </w:rPr>
      </w:pPr>
    </w:p>
    <w:p w14:paraId="12F5A3FE" w14:textId="091C28E6" w:rsidR="009B4A8B" w:rsidRDefault="009B4A8B" w:rsidP="00263573">
      <w:pPr>
        <w:rPr>
          <w:sz w:val="24"/>
          <w:szCs w:val="24"/>
        </w:rPr>
      </w:pPr>
      <w:r w:rsidRPr="00CF5690">
        <w:rPr>
          <w:sz w:val="24"/>
          <w:szCs w:val="24"/>
        </w:rPr>
        <w:t xml:space="preserve">The Manual must provide references for </w:t>
      </w:r>
      <w:r w:rsidR="00CF5690" w:rsidRPr="00CF5690">
        <w:rPr>
          <w:sz w:val="24"/>
          <w:szCs w:val="24"/>
        </w:rPr>
        <w:t xml:space="preserve">example </w:t>
      </w:r>
      <w:r w:rsidRPr="00CF5690">
        <w:rPr>
          <w:sz w:val="24"/>
          <w:szCs w:val="24"/>
        </w:rPr>
        <w:t>design plan sets, standard plan notes, Standard Drawings, Special Provisions, and Design Memorandums. These should be included as appendices that can be easily reviewed and updated without affecting the broader document.</w:t>
      </w:r>
      <w:r>
        <w:rPr>
          <w:sz w:val="24"/>
          <w:szCs w:val="24"/>
        </w:rPr>
        <w:t xml:space="preserve"> </w:t>
      </w:r>
    </w:p>
    <w:p w14:paraId="62A5DC8B" w14:textId="77777777" w:rsidR="009B4A8B" w:rsidRDefault="009B4A8B" w:rsidP="00263573">
      <w:pPr>
        <w:rPr>
          <w:sz w:val="24"/>
          <w:szCs w:val="24"/>
        </w:rPr>
      </w:pPr>
    </w:p>
    <w:p w14:paraId="03219AB3" w14:textId="74A114BF" w:rsidR="003D2496" w:rsidRDefault="00263573" w:rsidP="00263573">
      <w:pPr>
        <w:rPr>
          <w:sz w:val="24"/>
          <w:szCs w:val="24"/>
        </w:rPr>
      </w:pPr>
      <w:r w:rsidRPr="00263573">
        <w:rPr>
          <w:sz w:val="24"/>
          <w:szCs w:val="24"/>
        </w:rPr>
        <w:t>The consultant must have experience related to roadway</w:t>
      </w:r>
      <w:r w:rsidR="00567B9F">
        <w:rPr>
          <w:sz w:val="24"/>
          <w:szCs w:val="24"/>
        </w:rPr>
        <w:t xml:space="preserve"> design, geotechnical engineering</w:t>
      </w:r>
      <w:r w:rsidR="00807BD7">
        <w:rPr>
          <w:sz w:val="24"/>
          <w:szCs w:val="24"/>
        </w:rPr>
        <w:t>,</w:t>
      </w:r>
      <w:r w:rsidRPr="00263573">
        <w:rPr>
          <w:sz w:val="24"/>
          <w:szCs w:val="24"/>
        </w:rPr>
        <w:t xml:space="preserve"> structural engineering</w:t>
      </w:r>
      <w:r w:rsidR="003A4C2D">
        <w:rPr>
          <w:sz w:val="24"/>
          <w:szCs w:val="24"/>
        </w:rPr>
        <w:t xml:space="preserve">, bridge </w:t>
      </w:r>
      <w:r w:rsidR="008C5994">
        <w:rPr>
          <w:sz w:val="24"/>
          <w:szCs w:val="24"/>
        </w:rPr>
        <w:t xml:space="preserve">design, </w:t>
      </w:r>
      <w:r w:rsidR="008C5994" w:rsidRPr="00263573">
        <w:rPr>
          <w:sz w:val="24"/>
          <w:szCs w:val="24"/>
        </w:rPr>
        <w:t>technical</w:t>
      </w:r>
      <w:r w:rsidR="003A4C2D">
        <w:rPr>
          <w:sz w:val="24"/>
          <w:szCs w:val="24"/>
        </w:rPr>
        <w:t xml:space="preserve"> writing, and</w:t>
      </w:r>
      <w:r w:rsidRPr="00263573">
        <w:rPr>
          <w:sz w:val="24"/>
          <w:szCs w:val="24"/>
        </w:rPr>
        <w:t xml:space="preserve"> </w:t>
      </w:r>
      <w:r w:rsidR="00E27CAB">
        <w:rPr>
          <w:sz w:val="24"/>
          <w:szCs w:val="24"/>
        </w:rPr>
        <w:t xml:space="preserve">manual </w:t>
      </w:r>
      <w:r w:rsidRPr="00263573">
        <w:rPr>
          <w:sz w:val="24"/>
          <w:szCs w:val="24"/>
        </w:rPr>
        <w:t xml:space="preserve">writing. </w:t>
      </w:r>
      <w:r w:rsidR="0032133B">
        <w:rPr>
          <w:sz w:val="24"/>
          <w:szCs w:val="24"/>
        </w:rPr>
        <w:t xml:space="preserve">The consultant is required to have prior experience in developing </w:t>
      </w:r>
      <w:r w:rsidR="003A4C2D">
        <w:rPr>
          <w:sz w:val="24"/>
          <w:szCs w:val="24"/>
        </w:rPr>
        <w:t>b</w:t>
      </w:r>
      <w:r w:rsidR="0032133B">
        <w:rPr>
          <w:sz w:val="24"/>
          <w:szCs w:val="24"/>
        </w:rPr>
        <w:t xml:space="preserve">ridge </w:t>
      </w:r>
      <w:r w:rsidR="003A4C2D">
        <w:rPr>
          <w:sz w:val="24"/>
          <w:szCs w:val="24"/>
        </w:rPr>
        <w:t>d</w:t>
      </w:r>
      <w:r w:rsidR="0032133B">
        <w:rPr>
          <w:sz w:val="24"/>
          <w:szCs w:val="24"/>
        </w:rPr>
        <w:t xml:space="preserve">esign </w:t>
      </w:r>
      <w:r w:rsidR="003A4C2D">
        <w:rPr>
          <w:sz w:val="24"/>
          <w:szCs w:val="24"/>
        </w:rPr>
        <w:t>m</w:t>
      </w:r>
      <w:r w:rsidR="0032133B">
        <w:rPr>
          <w:sz w:val="24"/>
          <w:szCs w:val="24"/>
        </w:rPr>
        <w:t>anuals for state DOT’s.</w:t>
      </w:r>
    </w:p>
    <w:p w14:paraId="02F4C1B4" w14:textId="77777777" w:rsidR="003D2496" w:rsidRDefault="003D2496" w:rsidP="00263573">
      <w:pPr>
        <w:rPr>
          <w:sz w:val="24"/>
          <w:szCs w:val="24"/>
        </w:rPr>
      </w:pPr>
    </w:p>
    <w:p w14:paraId="26175F07" w14:textId="29AEB904" w:rsidR="002A727C" w:rsidRPr="00263573" w:rsidRDefault="002A727C" w:rsidP="00263573">
      <w:pPr>
        <w:rPr>
          <w:sz w:val="24"/>
          <w:szCs w:val="24"/>
        </w:rPr>
      </w:pPr>
      <w:r w:rsidRPr="00263573">
        <w:rPr>
          <w:sz w:val="24"/>
          <w:szCs w:val="24"/>
        </w:rPr>
        <w:t>Interviews will be conduc</w:t>
      </w:r>
      <w:r w:rsidR="003C2399" w:rsidRPr="00263573">
        <w:rPr>
          <w:sz w:val="24"/>
          <w:szCs w:val="24"/>
        </w:rPr>
        <w:t>ted tentatively 14 days from the due date of this RFP</w:t>
      </w:r>
      <w:r w:rsidRPr="00263573">
        <w:rPr>
          <w:sz w:val="24"/>
          <w:szCs w:val="24"/>
        </w:rPr>
        <w:t xml:space="preserve">.  </w:t>
      </w:r>
    </w:p>
    <w:p w14:paraId="69A56243" w14:textId="77777777" w:rsidR="002A727C" w:rsidRPr="00263573" w:rsidRDefault="002A727C" w:rsidP="00263573">
      <w:pPr>
        <w:rPr>
          <w:sz w:val="24"/>
          <w:szCs w:val="24"/>
        </w:rPr>
      </w:pPr>
    </w:p>
    <w:p w14:paraId="20649B76" w14:textId="39050AAB" w:rsidR="00DE02C9" w:rsidRPr="00263573" w:rsidRDefault="00DE02C9" w:rsidP="00263573">
      <w:pPr>
        <w:rPr>
          <w:sz w:val="24"/>
          <w:szCs w:val="24"/>
        </w:rPr>
      </w:pPr>
      <w:r w:rsidRPr="007A3B91">
        <w:rPr>
          <w:sz w:val="24"/>
          <w:szCs w:val="24"/>
        </w:rPr>
        <w:t xml:space="preserve">The project must be completed on or before </w:t>
      </w:r>
      <w:r w:rsidR="00AA47A3" w:rsidRPr="007A3B91">
        <w:rPr>
          <w:b/>
          <w:bCs/>
          <w:sz w:val="24"/>
          <w:szCs w:val="24"/>
        </w:rPr>
        <w:t>July 1</w:t>
      </w:r>
      <w:r w:rsidRPr="007A3B91">
        <w:rPr>
          <w:b/>
          <w:bCs/>
          <w:sz w:val="24"/>
          <w:szCs w:val="24"/>
        </w:rPr>
        <w:t>, 202</w:t>
      </w:r>
      <w:r w:rsidR="00AA47A3" w:rsidRPr="007A3B91">
        <w:rPr>
          <w:b/>
          <w:bCs/>
          <w:sz w:val="24"/>
          <w:szCs w:val="24"/>
        </w:rPr>
        <w:t>6</w:t>
      </w:r>
      <w:r w:rsidRPr="007A3B91">
        <w:rPr>
          <w:b/>
          <w:bCs/>
          <w:sz w:val="24"/>
          <w:szCs w:val="24"/>
        </w:rPr>
        <w:t>.</w:t>
      </w:r>
      <w:r w:rsidRPr="00263573">
        <w:rPr>
          <w:b/>
          <w:bCs/>
          <w:sz w:val="24"/>
          <w:szCs w:val="24"/>
        </w:rPr>
        <w:t xml:space="preserve"> </w:t>
      </w:r>
    </w:p>
    <w:p w14:paraId="02C84253" w14:textId="77777777" w:rsidR="00DE02C9" w:rsidRPr="00263573" w:rsidRDefault="00DE02C9" w:rsidP="00263573">
      <w:pPr>
        <w:rPr>
          <w:sz w:val="24"/>
          <w:szCs w:val="24"/>
        </w:rPr>
      </w:pPr>
    </w:p>
    <w:p w14:paraId="08B79290" w14:textId="7A90520C" w:rsidR="002A727C" w:rsidRPr="00263573" w:rsidRDefault="002A727C" w:rsidP="00263573">
      <w:pPr>
        <w:rPr>
          <w:b/>
          <w:bCs/>
          <w:i/>
          <w:iCs/>
          <w:sz w:val="24"/>
          <w:szCs w:val="24"/>
        </w:rPr>
      </w:pPr>
      <w:r w:rsidRPr="00263573">
        <w:rPr>
          <w:i/>
          <w:iCs/>
          <w:sz w:val="24"/>
          <w:szCs w:val="24"/>
        </w:rPr>
        <w:t xml:space="preserve">Attached with the RFP </w:t>
      </w:r>
      <w:r w:rsidR="005E54D7">
        <w:rPr>
          <w:i/>
          <w:iCs/>
          <w:sz w:val="24"/>
          <w:szCs w:val="24"/>
        </w:rPr>
        <w:t>is</w:t>
      </w:r>
      <w:r w:rsidRPr="00263573">
        <w:rPr>
          <w:i/>
          <w:iCs/>
          <w:sz w:val="24"/>
          <w:szCs w:val="24"/>
        </w:rPr>
        <w:t xml:space="preserve"> </w:t>
      </w:r>
      <w:r w:rsidR="005E54D7">
        <w:rPr>
          <w:i/>
          <w:iCs/>
          <w:sz w:val="24"/>
          <w:szCs w:val="24"/>
        </w:rPr>
        <w:t xml:space="preserve">a draft Table of Contents for the </w:t>
      </w:r>
      <w:r w:rsidR="00807BD7">
        <w:rPr>
          <w:i/>
          <w:iCs/>
          <w:sz w:val="24"/>
          <w:szCs w:val="24"/>
        </w:rPr>
        <w:t>Bridge Design</w:t>
      </w:r>
      <w:r w:rsidR="005E54D7">
        <w:rPr>
          <w:i/>
          <w:iCs/>
          <w:sz w:val="24"/>
          <w:szCs w:val="24"/>
        </w:rPr>
        <w:t xml:space="preserve"> Manual</w:t>
      </w:r>
      <w:r w:rsidRPr="00263573">
        <w:rPr>
          <w:i/>
          <w:iCs/>
          <w:sz w:val="24"/>
          <w:szCs w:val="24"/>
        </w:rPr>
        <w:t>, a Progress Report example spreadsheet, and the Risk Management Appendix.</w:t>
      </w:r>
    </w:p>
    <w:p w14:paraId="3C2D2A8F" w14:textId="77777777" w:rsidR="002A727C" w:rsidRDefault="002A727C" w:rsidP="00263573">
      <w:pPr>
        <w:rPr>
          <w:highlight w:val="yellow"/>
        </w:rPr>
      </w:pPr>
    </w:p>
    <w:p w14:paraId="53E9A352" w14:textId="094BCE11" w:rsidR="00DA797B" w:rsidRPr="005E54D7" w:rsidRDefault="00DA797B" w:rsidP="005E54D7">
      <w:pPr>
        <w:rPr>
          <w:b/>
          <w:bCs/>
          <w:sz w:val="24"/>
          <w:szCs w:val="24"/>
        </w:rPr>
      </w:pPr>
      <w:r w:rsidRPr="005E54D7">
        <w:rPr>
          <w:b/>
          <w:bCs/>
          <w:sz w:val="24"/>
          <w:szCs w:val="24"/>
        </w:rPr>
        <w:t>SCOPE OF SERVICES</w:t>
      </w:r>
    </w:p>
    <w:bookmarkEnd w:id="0"/>
    <w:bookmarkEnd w:id="1"/>
    <w:p w14:paraId="413B51D1" w14:textId="0021DE0A" w:rsidR="007A3B91" w:rsidRDefault="00263573" w:rsidP="00263573">
      <w:pPr>
        <w:rPr>
          <w:rFonts w:asciiTheme="minorHAnsi" w:hAnsiTheme="minorHAnsi" w:cstheme="minorHAnsi"/>
          <w:sz w:val="24"/>
          <w:szCs w:val="24"/>
        </w:rPr>
      </w:pPr>
      <w:r w:rsidRPr="00263573">
        <w:rPr>
          <w:rFonts w:asciiTheme="minorHAnsi" w:hAnsiTheme="minorHAnsi" w:cstheme="minorHAnsi"/>
          <w:sz w:val="24"/>
          <w:szCs w:val="24"/>
        </w:rPr>
        <w:t xml:space="preserve">The consultant will </w:t>
      </w:r>
      <w:r w:rsidR="00EA44D9">
        <w:rPr>
          <w:rFonts w:asciiTheme="minorHAnsi" w:hAnsiTheme="minorHAnsi" w:cstheme="minorHAnsi"/>
          <w:sz w:val="24"/>
          <w:szCs w:val="24"/>
        </w:rPr>
        <w:t>work</w:t>
      </w:r>
      <w:r w:rsidRPr="00263573">
        <w:rPr>
          <w:rFonts w:asciiTheme="minorHAnsi" w:hAnsiTheme="minorHAnsi" w:cstheme="minorHAnsi"/>
          <w:sz w:val="24"/>
          <w:szCs w:val="24"/>
        </w:rPr>
        <w:t xml:space="preserve"> with </w:t>
      </w:r>
      <w:r w:rsidR="00E27CAB">
        <w:rPr>
          <w:rFonts w:asciiTheme="minorHAnsi" w:hAnsiTheme="minorHAnsi" w:cstheme="minorHAnsi"/>
          <w:sz w:val="24"/>
          <w:szCs w:val="24"/>
        </w:rPr>
        <w:t xml:space="preserve">NDDOT </w:t>
      </w:r>
      <w:r w:rsidR="00807BD7">
        <w:rPr>
          <w:rFonts w:asciiTheme="minorHAnsi" w:hAnsiTheme="minorHAnsi" w:cstheme="minorHAnsi"/>
          <w:sz w:val="24"/>
          <w:szCs w:val="24"/>
        </w:rPr>
        <w:t>Bridge</w:t>
      </w:r>
      <w:r w:rsidRPr="00263573">
        <w:rPr>
          <w:rFonts w:asciiTheme="minorHAnsi" w:hAnsiTheme="minorHAnsi" w:cstheme="minorHAnsi"/>
          <w:sz w:val="24"/>
          <w:szCs w:val="24"/>
        </w:rPr>
        <w:t xml:space="preserve"> Division </w:t>
      </w:r>
      <w:r w:rsidR="00EA44D9">
        <w:rPr>
          <w:rFonts w:asciiTheme="minorHAnsi" w:hAnsiTheme="minorHAnsi" w:cstheme="minorHAnsi"/>
          <w:sz w:val="24"/>
          <w:szCs w:val="24"/>
        </w:rPr>
        <w:t>staff</w:t>
      </w:r>
      <w:r w:rsidRPr="00263573">
        <w:rPr>
          <w:rFonts w:asciiTheme="minorHAnsi" w:hAnsiTheme="minorHAnsi" w:cstheme="minorHAnsi"/>
          <w:sz w:val="24"/>
          <w:szCs w:val="24"/>
        </w:rPr>
        <w:t xml:space="preserve"> to determine the current </w:t>
      </w:r>
      <w:r w:rsidR="00E27CAB">
        <w:rPr>
          <w:rFonts w:asciiTheme="minorHAnsi" w:hAnsiTheme="minorHAnsi" w:cstheme="minorHAnsi"/>
          <w:sz w:val="24"/>
          <w:szCs w:val="24"/>
        </w:rPr>
        <w:t xml:space="preserve">Department </w:t>
      </w:r>
      <w:r w:rsidRPr="00263573">
        <w:rPr>
          <w:rFonts w:asciiTheme="minorHAnsi" w:hAnsiTheme="minorHAnsi" w:cstheme="minorHAnsi"/>
          <w:sz w:val="24"/>
          <w:szCs w:val="24"/>
        </w:rPr>
        <w:t xml:space="preserve">practices. The consultant will conduct a gap analysis to determine outdated or </w:t>
      </w:r>
      <w:r w:rsidR="007A3B91">
        <w:rPr>
          <w:rFonts w:asciiTheme="minorHAnsi" w:hAnsiTheme="minorHAnsi" w:cstheme="minorHAnsi"/>
          <w:sz w:val="24"/>
          <w:szCs w:val="24"/>
        </w:rPr>
        <w:t>missing information</w:t>
      </w:r>
      <w:r w:rsidRPr="00263573">
        <w:rPr>
          <w:rFonts w:asciiTheme="minorHAnsi" w:hAnsiTheme="minorHAnsi" w:cstheme="minorHAnsi"/>
          <w:sz w:val="24"/>
          <w:szCs w:val="24"/>
        </w:rPr>
        <w:t>.</w:t>
      </w:r>
      <w:r w:rsidR="0032133B">
        <w:rPr>
          <w:rFonts w:asciiTheme="minorHAnsi" w:hAnsiTheme="minorHAnsi" w:cstheme="minorHAnsi"/>
          <w:sz w:val="24"/>
          <w:szCs w:val="24"/>
        </w:rPr>
        <w:t xml:space="preserve"> The consultant will research Bridge Design Manuals from various state transportation agencies to ensure that best practices and current industry standards are incorporated into the Manual.</w:t>
      </w:r>
    </w:p>
    <w:p w14:paraId="26908F84" w14:textId="77777777" w:rsidR="009A25EB" w:rsidRPr="00263573" w:rsidRDefault="009A25EB" w:rsidP="00263573">
      <w:pPr>
        <w:rPr>
          <w:rFonts w:asciiTheme="minorHAnsi" w:hAnsiTheme="minorHAnsi" w:cstheme="minorHAnsi"/>
          <w:sz w:val="24"/>
          <w:szCs w:val="24"/>
        </w:rPr>
      </w:pPr>
    </w:p>
    <w:p w14:paraId="5EAE4731" w14:textId="75F19210" w:rsidR="00BB00A2" w:rsidRPr="00F04B6D" w:rsidRDefault="00BB00A2" w:rsidP="00BB00A2">
      <w:pPr>
        <w:rPr>
          <w:sz w:val="24"/>
          <w:szCs w:val="24"/>
        </w:rPr>
      </w:pPr>
      <w:r>
        <w:rPr>
          <w:rFonts w:asciiTheme="minorHAnsi" w:hAnsiTheme="minorHAnsi" w:cstheme="minorHAnsi"/>
          <w:sz w:val="24"/>
          <w:szCs w:val="24"/>
        </w:rPr>
        <w:t xml:space="preserve">The </w:t>
      </w:r>
      <w:r w:rsidR="001A1FB5">
        <w:rPr>
          <w:rFonts w:asciiTheme="minorHAnsi" w:hAnsiTheme="minorHAnsi" w:cstheme="minorHAnsi"/>
          <w:sz w:val="24"/>
          <w:szCs w:val="24"/>
        </w:rPr>
        <w:t xml:space="preserve">consultant must </w:t>
      </w:r>
      <w:r w:rsidR="00BA40E3">
        <w:rPr>
          <w:rFonts w:asciiTheme="minorHAnsi" w:hAnsiTheme="minorHAnsi" w:cstheme="minorHAnsi"/>
          <w:sz w:val="24"/>
          <w:szCs w:val="24"/>
        </w:rPr>
        <w:t>submit drafts</w:t>
      </w:r>
      <w:r w:rsidR="001A1FB5">
        <w:rPr>
          <w:rFonts w:asciiTheme="minorHAnsi" w:hAnsiTheme="minorHAnsi" w:cstheme="minorHAnsi"/>
          <w:sz w:val="24"/>
          <w:szCs w:val="24"/>
        </w:rPr>
        <w:t xml:space="preserve"> for Department</w:t>
      </w:r>
      <w:r>
        <w:rPr>
          <w:rFonts w:asciiTheme="minorHAnsi" w:hAnsiTheme="minorHAnsi" w:cstheme="minorHAnsi"/>
          <w:sz w:val="24"/>
          <w:szCs w:val="24"/>
        </w:rPr>
        <w:t xml:space="preserve"> review </w:t>
      </w:r>
      <w:r w:rsidR="001A1FB5">
        <w:rPr>
          <w:rFonts w:asciiTheme="minorHAnsi" w:hAnsiTheme="minorHAnsi" w:cstheme="minorHAnsi"/>
          <w:sz w:val="24"/>
          <w:szCs w:val="24"/>
        </w:rPr>
        <w:t xml:space="preserve">and permission to proceed </w:t>
      </w:r>
      <w:r>
        <w:rPr>
          <w:rFonts w:asciiTheme="minorHAnsi" w:hAnsiTheme="minorHAnsi" w:cstheme="minorHAnsi"/>
          <w:sz w:val="24"/>
          <w:szCs w:val="24"/>
        </w:rPr>
        <w:t xml:space="preserve">on a chapter-by-chapter basis. </w:t>
      </w:r>
      <w:r w:rsidR="001A1FB5">
        <w:rPr>
          <w:rFonts w:asciiTheme="minorHAnsi" w:hAnsiTheme="minorHAnsi" w:cstheme="minorHAnsi"/>
          <w:sz w:val="24"/>
          <w:szCs w:val="24"/>
        </w:rPr>
        <w:t xml:space="preserve">Each draft must allow a minimum </w:t>
      </w:r>
      <w:r w:rsidR="00BA40E3">
        <w:rPr>
          <w:rFonts w:asciiTheme="minorHAnsi" w:hAnsiTheme="minorHAnsi" w:cstheme="minorHAnsi"/>
          <w:sz w:val="24"/>
          <w:szCs w:val="24"/>
        </w:rPr>
        <w:t xml:space="preserve">of </w:t>
      </w:r>
      <w:r w:rsidR="001A1FB5">
        <w:rPr>
          <w:rFonts w:asciiTheme="minorHAnsi" w:hAnsiTheme="minorHAnsi" w:cstheme="minorHAnsi"/>
          <w:sz w:val="24"/>
          <w:szCs w:val="24"/>
        </w:rPr>
        <w:t xml:space="preserve">14 days for the NDDOT to review, and following the first draft of each chapter </w:t>
      </w:r>
      <w:r w:rsidR="00BA40E3">
        <w:rPr>
          <w:rFonts w:asciiTheme="minorHAnsi" w:hAnsiTheme="minorHAnsi" w:cstheme="minorHAnsi"/>
          <w:sz w:val="24"/>
          <w:szCs w:val="24"/>
        </w:rPr>
        <w:t xml:space="preserve">the consultant will schedule </w:t>
      </w:r>
      <w:r w:rsidR="001A1FB5">
        <w:rPr>
          <w:rFonts w:asciiTheme="minorHAnsi" w:hAnsiTheme="minorHAnsi" w:cstheme="minorHAnsi"/>
          <w:sz w:val="24"/>
          <w:szCs w:val="24"/>
        </w:rPr>
        <w:t xml:space="preserve">a meeting </w:t>
      </w:r>
      <w:r w:rsidR="00BA40E3">
        <w:rPr>
          <w:rFonts w:asciiTheme="minorHAnsi" w:hAnsiTheme="minorHAnsi" w:cstheme="minorHAnsi"/>
          <w:sz w:val="24"/>
          <w:szCs w:val="24"/>
        </w:rPr>
        <w:t>with the Department</w:t>
      </w:r>
      <w:r w:rsidR="001A1FB5">
        <w:rPr>
          <w:rFonts w:asciiTheme="minorHAnsi" w:hAnsiTheme="minorHAnsi" w:cstheme="minorHAnsi"/>
          <w:sz w:val="24"/>
          <w:szCs w:val="24"/>
        </w:rPr>
        <w:t xml:space="preserve"> to discuss approach, address feedback, and ensure alignment </w:t>
      </w:r>
      <w:r w:rsidR="001A1FB5" w:rsidRPr="00BB00A2">
        <w:rPr>
          <w:rFonts w:asciiTheme="minorHAnsi" w:hAnsiTheme="minorHAnsi" w:cstheme="minorHAnsi"/>
          <w:sz w:val="24"/>
          <w:szCs w:val="24"/>
        </w:rPr>
        <w:t xml:space="preserve">with NDDOT objectives. </w:t>
      </w:r>
      <w:r w:rsidR="001A1FB5" w:rsidRPr="00F04B6D">
        <w:rPr>
          <w:sz w:val="24"/>
          <w:szCs w:val="24"/>
        </w:rPr>
        <w:t xml:space="preserve">Work on multiple Manual chapters may be completed concurrently and review meetings may be scheduled to </w:t>
      </w:r>
      <w:r w:rsidR="00BA40E3">
        <w:rPr>
          <w:sz w:val="24"/>
          <w:szCs w:val="24"/>
        </w:rPr>
        <w:t>discuss</w:t>
      </w:r>
      <w:r w:rsidR="001A1FB5" w:rsidRPr="00F04B6D">
        <w:rPr>
          <w:sz w:val="24"/>
          <w:szCs w:val="24"/>
        </w:rPr>
        <w:t xml:space="preserve"> multiple chapters within a single meeting.</w:t>
      </w:r>
      <w:r w:rsidR="001A1FB5">
        <w:rPr>
          <w:sz w:val="24"/>
          <w:szCs w:val="24"/>
        </w:rPr>
        <w:t xml:space="preserve"> </w:t>
      </w:r>
    </w:p>
    <w:p w14:paraId="7A647264" w14:textId="77777777" w:rsidR="00BB00A2" w:rsidRDefault="00BB00A2" w:rsidP="0032133B">
      <w:pPr>
        <w:rPr>
          <w:rFonts w:asciiTheme="minorHAnsi" w:hAnsiTheme="minorHAnsi" w:cstheme="minorHAnsi"/>
          <w:sz w:val="24"/>
          <w:szCs w:val="24"/>
        </w:rPr>
      </w:pPr>
    </w:p>
    <w:p w14:paraId="74D4641D" w14:textId="25FF5151" w:rsidR="0032133B" w:rsidRPr="00263573" w:rsidRDefault="0032133B" w:rsidP="0032133B">
      <w:pPr>
        <w:rPr>
          <w:rFonts w:asciiTheme="minorHAnsi" w:hAnsiTheme="minorHAnsi" w:cstheme="minorHAnsi"/>
          <w:sz w:val="24"/>
          <w:szCs w:val="24"/>
        </w:rPr>
      </w:pPr>
      <w:r>
        <w:rPr>
          <w:rFonts w:asciiTheme="minorHAnsi" w:hAnsiTheme="minorHAnsi" w:cstheme="minorHAnsi"/>
          <w:sz w:val="24"/>
          <w:szCs w:val="24"/>
        </w:rPr>
        <w:t xml:space="preserve">The consultant </w:t>
      </w:r>
      <w:r w:rsidR="001E1B61">
        <w:rPr>
          <w:rFonts w:asciiTheme="minorHAnsi" w:hAnsiTheme="minorHAnsi" w:cstheme="minorHAnsi"/>
          <w:sz w:val="24"/>
          <w:szCs w:val="24"/>
        </w:rPr>
        <w:t xml:space="preserve">will </w:t>
      </w:r>
      <w:r>
        <w:rPr>
          <w:rFonts w:asciiTheme="minorHAnsi" w:hAnsiTheme="minorHAnsi" w:cstheme="minorHAnsi"/>
          <w:sz w:val="24"/>
          <w:szCs w:val="24"/>
        </w:rPr>
        <w:t xml:space="preserve">ensure the Manual addresses all critical topics relevant to bridge </w:t>
      </w:r>
      <w:r w:rsidR="003F63F0">
        <w:rPr>
          <w:rFonts w:asciiTheme="minorHAnsi" w:hAnsiTheme="minorHAnsi" w:cstheme="minorHAnsi"/>
          <w:sz w:val="24"/>
          <w:szCs w:val="24"/>
        </w:rPr>
        <w:t>design, rehabilitation</w:t>
      </w:r>
      <w:r>
        <w:rPr>
          <w:rFonts w:asciiTheme="minorHAnsi" w:hAnsiTheme="minorHAnsi" w:cstheme="minorHAnsi"/>
          <w:sz w:val="24"/>
          <w:szCs w:val="24"/>
        </w:rPr>
        <w:t xml:space="preserve">, </w:t>
      </w:r>
      <w:r w:rsidR="0078474F">
        <w:rPr>
          <w:rFonts w:asciiTheme="minorHAnsi" w:hAnsiTheme="minorHAnsi" w:cstheme="minorHAnsi"/>
          <w:sz w:val="24"/>
          <w:szCs w:val="24"/>
        </w:rPr>
        <w:t xml:space="preserve">and replacement </w:t>
      </w:r>
      <w:r>
        <w:rPr>
          <w:rFonts w:asciiTheme="minorHAnsi" w:hAnsiTheme="minorHAnsi" w:cstheme="minorHAnsi"/>
          <w:sz w:val="24"/>
          <w:szCs w:val="24"/>
        </w:rPr>
        <w:t xml:space="preserve">including structural </w:t>
      </w:r>
      <w:r w:rsidR="009D468D">
        <w:rPr>
          <w:rFonts w:asciiTheme="minorHAnsi" w:hAnsiTheme="minorHAnsi" w:cstheme="minorHAnsi"/>
          <w:sz w:val="24"/>
          <w:szCs w:val="24"/>
        </w:rPr>
        <w:t xml:space="preserve">design </w:t>
      </w:r>
      <w:r>
        <w:rPr>
          <w:rFonts w:asciiTheme="minorHAnsi" w:hAnsiTheme="minorHAnsi" w:cstheme="minorHAnsi"/>
          <w:sz w:val="24"/>
          <w:szCs w:val="24"/>
        </w:rPr>
        <w:t xml:space="preserve">methods and materials. </w:t>
      </w:r>
    </w:p>
    <w:p w14:paraId="0E5C5089" w14:textId="77777777" w:rsidR="00E27CAB" w:rsidRDefault="00E27CAB" w:rsidP="00263573">
      <w:pPr>
        <w:rPr>
          <w:rFonts w:asciiTheme="minorHAnsi" w:hAnsiTheme="minorHAnsi" w:cstheme="minorHAnsi"/>
          <w:sz w:val="24"/>
          <w:szCs w:val="24"/>
        </w:rPr>
      </w:pPr>
    </w:p>
    <w:p w14:paraId="037E79B9" w14:textId="77777777" w:rsidR="00115D40" w:rsidRDefault="00115D40" w:rsidP="00263573">
      <w:pPr>
        <w:rPr>
          <w:rFonts w:asciiTheme="minorHAnsi" w:hAnsiTheme="minorHAnsi" w:cstheme="minorHAnsi"/>
          <w:sz w:val="24"/>
          <w:szCs w:val="24"/>
        </w:rPr>
      </w:pPr>
    </w:p>
    <w:p w14:paraId="5C6974CA" w14:textId="77777777" w:rsidR="00115D40" w:rsidRDefault="00115D40" w:rsidP="00263573">
      <w:pPr>
        <w:rPr>
          <w:rFonts w:asciiTheme="minorHAnsi" w:hAnsiTheme="minorHAnsi" w:cstheme="minorHAnsi"/>
          <w:sz w:val="24"/>
          <w:szCs w:val="24"/>
        </w:rPr>
      </w:pPr>
    </w:p>
    <w:p w14:paraId="6B321B02" w14:textId="3CF6F4E3" w:rsidR="00263573" w:rsidRPr="00263573" w:rsidRDefault="00263573" w:rsidP="00263573">
      <w:pPr>
        <w:rPr>
          <w:rFonts w:asciiTheme="minorHAnsi" w:hAnsiTheme="minorHAnsi" w:cstheme="minorHAnsi"/>
          <w:sz w:val="24"/>
          <w:szCs w:val="24"/>
        </w:rPr>
      </w:pPr>
      <w:r w:rsidRPr="00263573">
        <w:rPr>
          <w:rFonts w:asciiTheme="minorHAnsi" w:hAnsiTheme="minorHAnsi" w:cstheme="minorHAnsi"/>
          <w:sz w:val="24"/>
          <w:szCs w:val="24"/>
        </w:rPr>
        <w:t xml:space="preserve">The </w:t>
      </w:r>
      <w:r w:rsidR="00807BD7">
        <w:rPr>
          <w:rFonts w:asciiTheme="minorHAnsi" w:hAnsiTheme="minorHAnsi" w:cstheme="minorHAnsi"/>
          <w:sz w:val="24"/>
          <w:szCs w:val="24"/>
        </w:rPr>
        <w:t>M</w:t>
      </w:r>
      <w:r w:rsidRPr="00263573">
        <w:rPr>
          <w:rFonts w:asciiTheme="minorHAnsi" w:hAnsiTheme="minorHAnsi" w:cstheme="minorHAnsi"/>
          <w:sz w:val="24"/>
          <w:szCs w:val="24"/>
        </w:rPr>
        <w:t>anual must be developed for online publication with interactive features</w:t>
      </w:r>
      <w:r w:rsidR="0032133B">
        <w:rPr>
          <w:rFonts w:asciiTheme="minorHAnsi" w:hAnsiTheme="minorHAnsi" w:cstheme="minorHAnsi"/>
          <w:sz w:val="24"/>
          <w:szCs w:val="24"/>
        </w:rPr>
        <w:t xml:space="preserve">, such as hyperlinks, embedded tools, and search functionality. </w:t>
      </w:r>
      <w:r w:rsidR="001E1B61">
        <w:rPr>
          <w:rFonts w:asciiTheme="minorHAnsi" w:hAnsiTheme="minorHAnsi" w:cstheme="minorHAnsi"/>
          <w:sz w:val="24"/>
          <w:szCs w:val="24"/>
        </w:rPr>
        <w:t xml:space="preserve">The Manual must be formatted to be </w:t>
      </w:r>
      <w:r w:rsidR="0032133B">
        <w:rPr>
          <w:rFonts w:asciiTheme="minorHAnsi" w:hAnsiTheme="minorHAnsi" w:cstheme="minorHAnsi"/>
          <w:sz w:val="24"/>
          <w:szCs w:val="24"/>
        </w:rPr>
        <w:t xml:space="preserve">easily </w:t>
      </w:r>
      <w:r w:rsidRPr="00263573">
        <w:rPr>
          <w:rFonts w:asciiTheme="minorHAnsi" w:hAnsiTheme="minorHAnsi" w:cstheme="minorHAnsi"/>
          <w:sz w:val="24"/>
          <w:szCs w:val="24"/>
        </w:rPr>
        <w:t>printed by users.</w:t>
      </w:r>
    </w:p>
    <w:p w14:paraId="7C43091E" w14:textId="77777777" w:rsidR="00263573" w:rsidRPr="00263573" w:rsidRDefault="00263573" w:rsidP="00263573">
      <w:pPr>
        <w:rPr>
          <w:rFonts w:asciiTheme="minorHAnsi" w:hAnsiTheme="minorHAnsi" w:cstheme="minorHAnsi"/>
          <w:sz w:val="24"/>
          <w:szCs w:val="24"/>
        </w:rPr>
      </w:pPr>
    </w:p>
    <w:p w14:paraId="32C1CB98" w14:textId="77777777" w:rsidR="00263573" w:rsidRPr="00263573" w:rsidRDefault="00263573" w:rsidP="00263573">
      <w:pPr>
        <w:rPr>
          <w:rFonts w:asciiTheme="minorHAnsi" w:hAnsiTheme="minorHAnsi" w:cstheme="minorHAnsi"/>
          <w:sz w:val="24"/>
          <w:szCs w:val="24"/>
        </w:rPr>
      </w:pPr>
      <w:r w:rsidRPr="00263573">
        <w:rPr>
          <w:rFonts w:asciiTheme="minorHAnsi" w:hAnsiTheme="minorHAnsi" w:cstheme="minorHAnsi"/>
          <w:sz w:val="24"/>
          <w:szCs w:val="24"/>
        </w:rPr>
        <w:t xml:space="preserve">The NDDOT intends to </w:t>
      </w:r>
      <w:r w:rsidRPr="009F54C5">
        <w:rPr>
          <w:rFonts w:asciiTheme="minorHAnsi" w:hAnsiTheme="minorHAnsi" w:cstheme="minorHAnsi"/>
          <w:sz w:val="24"/>
          <w:szCs w:val="24"/>
        </w:rPr>
        <w:t>execute one cost plus fixed fee contract requiring</w:t>
      </w:r>
      <w:r w:rsidRPr="00263573">
        <w:rPr>
          <w:rFonts w:asciiTheme="minorHAnsi" w:hAnsiTheme="minorHAnsi" w:cstheme="minorHAnsi"/>
          <w:sz w:val="24"/>
          <w:szCs w:val="24"/>
        </w:rPr>
        <w:t xml:space="preserve"> monthly billings with the selected consultant. The NDDOT reserves the right to assign work in phases and have the selected consultant perform any additional work not initially assigned. Project work items may be added or removed from the contract by work authorization or supplement agreement.</w:t>
      </w:r>
    </w:p>
    <w:p w14:paraId="4FAC5E42" w14:textId="77777777" w:rsidR="00263573" w:rsidRPr="00263573" w:rsidRDefault="00263573" w:rsidP="00263573">
      <w:pPr>
        <w:rPr>
          <w:rFonts w:asciiTheme="minorHAnsi" w:hAnsiTheme="minorHAnsi" w:cstheme="minorHAnsi"/>
          <w:sz w:val="24"/>
          <w:szCs w:val="24"/>
        </w:rPr>
      </w:pPr>
    </w:p>
    <w:p w14:paraId="22A8F43A" w14:textId="47075416" w:rsidR="00263573" w:rsidRPr="00263573" w:rsidRDefault="00263573" w:rsidP="00263573">
      <w:pPr>
        <w:rPr>
          <w:rFonts w:asciiTheme="minorHAnsi" w:hAnsiTheme="minorHAnsi" w:cstheme="minorHAnsi"/>
          <w:sz w:val="24"/>
          <w:szCs w:val="24"/>
        </w:rPr>
      </w:pPr>
      <w:r w:rsidRPr="00263573">
        <w:rPr>
          <w:rFonts w:asciiTheme="minorHAnsi" w:hAnsiTheme="minorHAnsi" w:cstheme="minorHAnsi"/>
          <w:sz w:val="24"/>
          <w:szCs w:val="24"/>
        </w:rPr>
        <w:t xml:space="preserve">Proposals must include a proposed work plan and project schedule, milestone of activities, and staffing plan through project completion. The work plan must include all work activities and deliverables to be completed by the consultant. </w:t>
      </w:r>
    </w:p>
    <w:p w14:paraId="46AE1E46" w14:textId="77777777" w:rsidR="00263573" w:rsidRPr="00897CC9" w:rsidRDefault="00263573" w:rsidP="00263573">
      <w:pPr>
        <w:rPr>
          <w:rFonts w:asciiTheme="minorHAnsi" w:hAnsiTheme="minorHAnsi" w:cstheme="minorHAnsi"/>
          <w:sz w:val="24"/>
          <w:szCs w:val="24"/>
        </w:rPr>
      </w:pPr>
    </w:p>
    <w:p w14:paraId="20CC4F07" w14:textId="626E04DA" w:rsidR="00263573" w:rsidRDefault="00263573" w:rsidP="00263573">
      <w:pPr>
        <w:rPr>
          <w:rFonts w:asciiTheme="minorHAnsi" w:hAnsiTheme="minorHAnsi" w:cstheme="minorHAnsi"/>
          <w:sz w:val="24"/>
          <w:szCs w:val="24"/>
        </w:rPr>
      </w:pPr>
      <w:r w:rsidRPr="00897CC9">
        <w:rPr>
          <w:rFonts w:asciiTheme="minorHAnsi" w:hAnsiTheme="minorHAnsi" w:cstheme="minorHAnsi"/>
          <w:sz w:val="24"/>
          <w:szCs w:val="24"/>
        </w:rPr>
        <w:t xml:space="preserve">Consultants will allow 14 days for the review and/or approval of </w:t>
      </w:r>
      <w:r w:rsidR="009531AA">
        <w:rPr>
          <w:rFonts w:asciiTheme="minorHAnsi" w:hAnsiTheme="minorHAnsi" w:cstheme="minorHAnsi"/>
          <w:sz w:val="24"/>
          <w:szCs w:val="24"/>
        </w:rPr>
        <w:t xml:space="preserve">all </w:t>
      </w:r>
      <w:r w:rsidRPr="00897CC9">
        <w:rPr>
          <w:rFonts w:asciiTheme="minorHAnsi" w:hAnsiTheme="minorHAnsi" w:cstheme="minorHAnsi"/>
          <w:sz w:val="24"/>
          <w:szCs w:val="24"/>
        </w:rPr>
        <w:t xml:space="preserve">project deliverables. </w:t>
      </w:r>
      <w:r w:rsidR="00BC46CA">
        <w:rPr>
          <w:rFonts w:asciiTheme="minorHAnsi" w:hAnsiTheme="minorHAnsi" w:cstheme="minorHAnsi"/>
          <w:sz w:val="24"/>
          <w:szCs w:val="24"/>
        </w:rPr>
        <w:t xml:space="preserve">Meetings required for development of the Manual </w:t>
      </w:r>
      <w:r w:rsidR="00EF1892">
        <w:rPr>
          <w:rFonts w:asciiTheme="minorHAnsi" w:hAnsiTheme="minorHAnsi" w:cstheme="minorHAnsi"/>
          <w:sz w:val="24"/>
          <w:szCs w:val="24"/>
        </w:rPr>
        <w:t>will</w:t>
      </w:r>
      <w:r w:rsidR="00BC46CA">
        <w:rPr>
          <w:rFonts w:asciiTheme="minorHAnsi" w:hAnsiTheme="minorHAnsi" w:cstheme="minorHAnsi"/>
          <w:sz w:val="24"/>
          <w:szCs w:val="24"/>
        </w:rPr>
        <w:t xml:space="preserve"> be held using Microsoft Teams</w:t>
      </w:r>
      <w:r w:rsidR="009531AA">
        <w:rPr>
          <w:rFonts w:asciiTheme="minorHAnsi" w:hAnsiTheme="minorHAnsi" w:cstheme="minorHAnsi"/>
          <w:sz w:val="24"/>
          <w:szCs w:val="24"/>
        </w:rPr>
        <w:t xml:space="preserve"> with no in person meetings required</w:t>
      </w:r>
      <w:r w:rsidR="007A3B91">
        <w:rPr>
          <w:rFonts w:asciiTheme="minorHAnsi" w:hAnsiTheme="minorHAnsi" w:cstheme="minorHAnsi"/>
          <w:sz w:val="24"/>
          <w:szCs w:val="24"/>
        </w:rPr>
        <w:t>.</w:t>
      </w:r>
      <w:r w:rsidR="00BC46CA">
        <w:rPr>
          <w:rFonts w:asciiTheme="minorHAnsi" w:hAnsiTheme="minorHAnsi" w:cstheme="minorHAnsi"/>
          <w:sz w:val="24"/>
          <w:szCs w:val="24"/>
        </w:rPr>
        <w:t xml:space="preserve"> </w:t>
      </w:r>
      <w:r w:rsidRPr="00897CC9">
        <w:rPr>
          <w:rFonts w:asciiTheme="minorHAnsi" w:hAnsiTheme="minorHAnsi" w:cstheme="minorHAnsi"/>
          <w:sz w:val="24"/>
          <w:szCs w:val="24"/>
        </w:rPr>
        <w:t>The NDDOT is not responsible for added cost or lost time for the rework of the project deliverables.</w:t>
      </w:r>
    </w:p>
    <w:p w14:paraId="4F07AC23" w14:textId="77777777" w:rsidR="007A3B91" w:rsidRPr="00897CC9" w:rsidRDefault="007A3B91" w:rsidP="00263573">
      <w:pPr>
        <w:rPr>
          <w:rFonts w:asciiTheme="minorHAnsi" w:hAnsiTheme="minorHAnsi" w:cstheme="minorHAnsi"/>
          <w:sz w:val="24"/>
          <w:szCs w:val="24"/>
        </w:rPr>
      </w:pPr>
    </w:p>
    <w:p w14:paraId="6F2108AE" w14:textId="7363CEA4" w:rsidR="00BD7DED" w:rsidRPr="00AC58F1" w:rsidRDefault="00BD7DED" w:rsidP="00BD7DED">
      <w:pPr>
        <w:rPr>
          <w:rFonts w:asciiTheme="minorHAnsi" w:hAnsiTheme="minorHAnsi" w:cstheme="minorHAnsi"/>
          <w:b/>
          <w:sz w:val="24"/>
          <w:szCs w:val="24"/>
        </w:rPr>
      </w:pPr>
      <w:r w:rsidRPr="00AC58F1">
        <w:rPr>
          <w:rFonts w:asciiTheme="minorHAnsi" w:hAnsiTheme="minorHAnsi" w:cstheme="minorHAnsi"/>
          <w:b/>
          <w:sz w:val="24"/>
          <w:szCs w:val="24"/>
        </w:rPr>
        <w:t>PROJECT PHASING</w:t>
      </w:r>
    </w:p>
    <w:p w14:paraId="2D344F29" w14:textId="5226FA80" w:rsidR="00236D52" w:rsidRPr="00AC58F1" w:rsidRDefault="00BD7DED" w:rsidP="00BD7DED">
      <w:pPr>
        <w:rPr>
          <w:sz w:val="24"/>
          <w:szCs w:val="24"/>
          <w:u w:val="single"/>
        </w:rPr>
      </w:pPr>
      <w:r w:rsidRPr="00AC58F1">
        <w:rPr>
          <w:sz w:val="24"/>
          <w:szCs w:val="24"/>
          <w:u w:val="single"/>
        </w:rPr>
        <w:t xml:space="preserve">Phase I, </w:t>
      </w:r>
      <w:r w:rsidR="00930E22">
        <w:rPr>
          <w:sz w:val="24"/>
          <w:szCs w:val="24"/>
          <w:u w:val="single"/>
        </w:rPr>
        <w:t>Manual Review</w:t>
      </w:r>
      <w:r w:rsidR="00395223">
        <w:rPr>
          <w:sz w:val="24"/>
          <w:szCs w:val="24"/>
          <w:u w:val="single"/>
        </w:rPr>
        <w:t>, Gap Analysis</w:t>
      </w:r>
      <w:r w:rsidR="00930E22">
        <w:rPr>
          <w:sz w:val="24"/>
          <w:szCs w:val="24"/>
          <w:u w:val="single"/>
        </w:rPr>
        <w:t xml:space="preserve"> &amp; </w:t>
      </w:r>
      <w:r w:rsidRPr="00AC58F1">
        <w:rPr>
          <w:sz w:val="24"/>
          <w:szCs w:val="24"/>
          <w:u w:val="single"/>
        </w:rPr>
        <w:t xml:space="preserve">Scoping </w:t>
      </w:r>
    </w:p>
    <w:p w14:paraId="31DE3ACB" w14:textId="08315028" w:rsidR="00E27CAB" w:rsidRDefault="0050610F" w:rsidP="0050610F">
      <w:pPr>
        <w:pStyle w:val="NoSpacing"/>
        <w:rPr>
          <w:sz w:val="24"/>
          <w:szCs w:val="24"/>
        </w:rPr>
      </w:pPr>
      <w:r w:rsidRPr="0050610F">
        <w:rPr>
          <w:sz w:val="24"/>
          <w:szCs w:val="24"/>
        </w:rPr>
        <w:t>Phase I</w:t>
      </w:r>
      <w:r w:rsidR="0042535A">
        <w:rPr>
          <w:sz w:val="24"/>
          <w:szCs w:val="24"/>
        </w:rPr>
        <w:t xml:space="preserve"> will include a project kickoff meeting with representatives from </w:t>
      </w:r>
      <w:r w:rsidR="00E27CAB">
        <w:rPr>
          <w:sz w:val="24"/>
          <w:szCs w:val="24"/>
        </w:rPr>
        <w:t>ND</w:t>
      </w:r>
      <w:r w:rsidR="0042535A">
        <w:rPr>
          <w:sz w:val="24"/>
          <w:szCs w:val="24"/>
        </w:rPr>
        <w:t xml:space="preserve">DOT Bridge Division to discuss anticipated roles and responsibilities for project team members representing the consultant and the </w:t>
      </w:r>
      <w:r w:rsidR="00E27CAB">
        <w:rPr>
          <w:sz w:val="24"/>
          <w:szCs w:val="24"/>
        </w:rPr>
        <w:t>ND</w:t>
      </w:r>
      <w:r w:rsidR="0042535A">
        <w:rPr>
          <w:sz w:val="24"/>
          <w:szCs w:val="24"/>
        </w:rPr>
        <w:t xml:space="preserve">DOT. The kickoff meeting will be used to complete a preliminary review of the current </w:t>
      </w:r>
      <w:r w:rsidR="00E27CAB">
        <w:rPr>
          <w:sz w:val="24"/>
          <w:szCs w:val="24"/>
        </w:rPr>
        <w:t xml:space="preserve">NDDOT </w:t>
      </w:r>
      <w:r w:rsidR="00B66FA5">
        <w:rPr>
          <w:sz w:val="24"/>
          <w:szCs w:val="24"/>
        </w:rPr>
        <w:t xml:space="preserve">Design </w:t>
      </w:r>
      <w:r w:rsidR="00E27CAB">
        <w:rPr>
          <w:sz w:val="24"/>
          <w:szCs w:val="24"/>
        </w:rPr>
        <w:t>M</w:t>
      </w:r>
      <w:r w:rsidR="0042535A">
        <w:rPr>
          <w:sz w:val="24"/>
          <w:szCs w:val="24"/>
        </w:rPr>
        <w:t>anual and provide background related to the organization and content of the current manual.</w:t>
      </w:r>
      <w:r w:rsidR="00E27CAB">
        <w:rPr>
          <w:sz w:val="24"/>
          <w:szCs w:val="24"/>
        </w:rPr>
        <w:t xml:space="preserve"> </w:t>
      </w:r>
      <w:r w:rsidR="0042535A">
        <w:rPr>
          <w:sz w:val="24"/>
          <w:szCs w:val="24"/>
        </w:rPr>
        <w:t xml:space="preserve">Following the kickoff meeting, the consultant </w:t>
      </w:r>
      <w:r w:rsidRPr="0050610F">
        <w:rPr>
          <w:sz w:val="24"/>
          <w:szCs w:val="24"/>
        </w:rPr>
        <w:t xml:space="preserve">will </w:t>
      </w:r>
      <w:r w:rsidR="0042535A">
        <w:rPr>
          <w:sz w:val="24"/>
          <w:szCs w:val="24"/>
        </w:rPr>
        <w:t xml:space="preserve">conduct </w:t>
      </w:r>
      <w:r w:rsidRPr="0050610F">
        <w:rPr>
          <w:sz w:val="24"/>
          <w:szCs w:val="24"/>
        </w:rPr>
        <w:t>a</w:t>
      </w:r>
      <w:r w:rsidR="0042535A">
        <w:rPr>
          <w:sz w:val="24"/>
          <w:szCs w:val="24"/>
        </w:rPr>
        <w:t xml:space="preserve"> comprehensive </w:t>
      </w:r>
      <w:r w:rsidR="00807BD7">
        <w:rPr>
          <w:sz w:val="24"/>
          <w:szCs w:val="24"/>
        </w:rPr>
        <w:t xml:space="preserve">review of the </w:t>
      </w:r>
      <w:r w:rsidR="004C3133">
        <w:rPr>
          <w:sz w:val="24"/>
          <w:szCs w:val="24"/>
        </w:rPr>
        <w:t xml:space="preserve">current </w:t>
      </w:r>
      <w:r w:rsidR="00807BD7">
        <w:rPr>
          <w:sz w:val="24"/>
          <w:szCs w:val="24"/>
        </w:rPr>
        <w:t>NDDOT Design Manual</w:t>
      </w:r>
      <w:r w:rsidR="004C3133">
        <w:rPr>
          <w:sz w:val="24"/>
          <w:szCs w:val="24"/>
        </w:rPr>
        <w:t xml:space="preserve"> and related resources, including Standard Construction Specifications related to bridge work</w:t>
      </w:r>
      <w:r w:rsidR="00592246">
        <w:rPr>
          <w:sz w:val="24"/>
          <w:szCs w:val="24"/>
        </w:rPr>
        <w:t xml:space="preserve">. </w:t>
      </w:r>
    </w:p>
    <w:p w14:paraId="3CA6E76D" w14:textId="77777777" w:rsidR="00E27CAB" w:rsidRDefault="00E27CAB" w:rsidP="0050610F">
      <w:pPr>
        <w:pStyle w:val="NoSpacing"/>
        <w:rPr>
          <w:sz w:val="24"/>
          <w:szCs w:val="24"/>
        </w:rPr>
      </w:pPr>
    </w:p>
    <w:p w14:paraId="67730B91" w14:textId="1A03C8DF" w:rsidR="0042535A" w:rsidRPr="003F63F0" w:rsidRDefault="00592246" w:rsidP="0050610F">
      <w:pPr>
        <w:pStyle w:val="NoSpacing"/>
        <w:rPr>
          <w:sz w:val="24"/>
          <w:szCs w:val="24"/>
        </w:rPr>
      </w:pPr>
      <w:r>
        <w:rPr>
          <w:sz w:val="24"/>
          <w:szCs w:val="24"/>
        </w:rPr>
        <w:t xml:space="preserve">The consultant will </w:t>
      </w:r>
      <w:r w:rsidR="00AA2320">
        <w:rPr>
          <w:sz w:val="24"/>
          <w:szCs w:val="24"/>
        </w:rPr>
        <w:t>co</w:t>
      </w:r>
      <w:r>
        <w:rPr>
          <w:sz w:val="24"/>
          <w:szCs w:val="24"/>
        </w:rPr>
        <w:t>mplete</w:t>
      </w:r>
      <w:r w:rsidR="00AA2320">
        <w:rPr>
          <w:sz w:val="24"/>
          <w:szCs w:val="24"/>
        </w:rPr>
        <w:t xml:space="preserve"> a gap analysis to guide the course of Manual development</w:t>
      </w:r>
      <w:r w:rsidR="00A1677A">
        <w:rPr>
          <w:sz w:val="24"/>
          <w:szCs w:val="24"/>
        </w:rPr>
        <w:t xml:space="preserve"> followed by </w:t>
      </w:r>
      <w:r w:rsidR="00807BD7">
        <w:rPr>
          <w:sz w:val="24"/>
          <w:szCs w:val="24"/>
        </w:rPr>
        <w:t xml:space="preserve"> a </w:t>
      </w:r>
      <w:r w:rsidR="0050610F" w:rsidRPr="0050610F">
        <w:rPr>
          <w:sz w:val="24"/>
          <w:szCs w:val="24"/>
        </w:rPr>
        <w:t>scoping meeting</w:t>
      </w:r>
      <w:r w:rsidR="00807BD7">
        <w:rPr>
          <w:sz w:val="24"/>
          <w:szCs w:val="24"/>
        </w:rPr>
        <w:t xml:space="preserve"> with representatives from </w:t>
      </w:r>
      <w:r w:rsidR="00E27CAB">
        <w:rPr>
          <w:sz w:val="24"/>
          <w:szCs w:val="24"/>
        </w:rPr>
        <w:t>ND</w:t>
      </w:r>
      <w:r w:rsidR="0032133B">
        <w:rPr>
          <w:sz w:val="24"/>
          <w:szCs w:val="24"/>
        </w:rPr>
        <w:t xml:space="preserve">DOT Bridge Division to review a draft </w:t>
      </w:r>
      <w:r w:rsidR="000B01E3">
        <w:rPr>
          <w:sz w:val="24"/>
          <w:szCs w:val="24"/>
        </w:rPr>
        <w:t>table of contents</w:t>
      </w:r>
      <w:r w:rsidR="0032133B">
        <w:rPr>
          <w:sz w:val="24"/>
          <w:szCs w:val="24"/>
        </w:rPr>
        <w:t xml:space="preserve"> and scope of work for developing individual chapters of the Manual. The consultant will also submit a proposed style template for approval prior to developing the </w:t>
      </w:r>
      <w:r w:rsidR="0032133B" w:rsidRPr="003F63F0">
        <w:rPr>
          <w:sz w:val="24"/>
          <w:szCs w:val="24"/>
        </w:rPr>
        <w:t>Manual. This template must include the overall format, text style, color scheme, link formatting, and any other design elements to be used in the Manual. This template will be used as the foundation for maintaining consistency throughout the Manual.</w:t>
      </w:r>
      <w:r w:rsidR="00405149" w:rsidRPr="003F63F0">
        <w:rPr>
          <w:sz w:val="24"/>
          <w:szCs w:val="24"/>
        </w:rPr>
        <w:t xml:space="preserve"> Upon completion of the scoping meeting, the consultant will submit to the </w:t>
      </w:r>
      <w:r w:rsidR="009531AA" w:rsidRPr="003F63F0">
        <w:rPr>
          <w:sz w:val="24"/>
          <w:szCs w:val="24"/>
        </w:rPr>
        <w:t>ND</w:t>
      </w:r>
      <w:r w:rsidR="00405149" w:rsidRPr="003F63F0">
        <w:rPr>
          <w:sz w:val="24"/>
          <w:szCs w:val="24"/>
        </w:rPr>
        <w:t xml:space="preserve">DOT a proposed </w:t>
      </w:r>
      <w:r w:rsidR="0050610F" w:rsidRPr="003F63F0">
        <w:rPr>
          <w:sz w:val="24"/>
          <w:szCs w:val="24"/>
        </w:rPr>
        <w:t xml:space="preserve">scope of work </w:t>
      </w:r>
      <w:r w:rsidR="004C3133" w:rsidRPr="003F63F0">
        <w:rPr>
          <w:sz w:val="24"/>
          <w:szCs w:val="24"/>
        </w:rPr>
        <w:t>for Manual development, including</w:t>
      </w:r>
      <w:r w:rsidR="00B66FA5" w:rsidRPr="003F63F0">
        <w:rPr>
          <w:sz w:val="24"/>
          <w:szCs w:val="24"/>
        </w:rPr>
        <w:t xml:space="preserve"> a schedule of task</w:t>
      </w:r>
      <w:r w:rsidR="00724972" w:rsidRPr="003F63F0">
        <w:rPr>
          <w:sz w:val="24"/>
          <w:szCs w:val="24"/>
        </w:rPr>
        <w:t>s</w:t>
      </w:r>
      <w:r w:rsidR="00B66FA5" w:rsidRPr="003F63F0">
        <w:rPr>
          <w:sz w:val="24"/>
          <w:szCs w:val="24"/>
        </w:rPr>
        <w:t xml:space="preserve"> </w:t>
      </w:r>
      <w:r w:rsidR="0050610F" w:rsidRPr="003F63F0">
        <w:rPr>
          <w:sz w:val="24"/>
          <w:szCs w:val="24"/>
        </w:rPr>
        <w:t xml:space="preserve">and hours for </w:t>
      </w:r>
      <w:r w:rsidR="00B66FA5" w:rsidRPr="003F63F0">
        <w:rPr>
          <w:sz w:val="24"/>
          <w:szCs w:val="24"/>
        </w:rPr>
        <w:t xml:space="preserve">work to be completed in </w:t>
      </w:r>
      <w:r w:rsidR="0050610F" w:rsidRPr="003F63F0">
        <w:rPr>
          <w:sz w:val="24"/>
          <w:szCs w:val="24"/>
        </w:rPr>
        <w:t xml:space="preserve">Phase II. </w:t>
      </w:r>
    </w:p>
    <w:p w14:paraId="7A4E1041" w14:textId="77777777" w:rsidR="0042535A" w:rsidRPr="003F63F0" w:rsidRDefault="0042535A" w:rsidP="0050610F">
      <w:pPr>
        <w:pStyle w:val="NoSpacing"/>
        <w:rPr>
          <w:sz w:val="24"/>
          <w:szCs w:val="24"/>
        </w:rPr>
      </w:pPr>
    </w:p>
    <w:p w14:paraId="6F79FAA4" w14:textId="2CB5FEF8" w:rsidR="00BD7DED" w:rsidRPr="003539E6" w:rsidRDefault="003F63F0" w:rsidP="0050610F">
      <w:pPr>
        <w:pStyle w:val="NoSpacing"/>
        <w:rPr>
          <w:sz w:val="24"/>
          <w:szCs w:val="24"/>
        </w:rPr>
      </w:pPr>
      <w:r>
        <w:rPr>
          <w:sz w:val="24"/>
          <w:szCs w:val="24"/>
        </w:rPr>
        <w:t xml:space="preserve">The consultant will have 90 days, from </w:t>
      </w:r>
      <w:r w:rsidR="00BD7DED" w:rsidRPr="003F63F0">
        <w:rPr>
          <w:sz w:val="24"/>
          <w:szCs w:val="24"/>
        </w:rPr>
        <w:t xml:space="preserve">the date that the Phase I contract is executed, to </w:t>
      </w:r>
      <w:r w:rsidR="00724972" w:rsidRPr="003F63F0">
        <w:rPr>
          <w:sz w:val="24"/>
          <w:szCs w:val="24"/>
        </w:rPr>
        <w:t xml:space="preserve">complete the work required for Phase I </w:t>
      </w:r>
      <w:r w:rsidR="00BD7DED" w:rsidRPr="003F63F0">
        <w:rPr>
          <w:sz w:val="24"/>
          <w:szCs w:val="24"/>
        </w:rPr>
        <w:t>and to secure an approved scope of work and hours</w:t>
      </w:r>
      <w:r w:rsidR="000B01E3" w:rsidRPr="003F63F0">
        <w:rPr>
          <w:sz w:val="24"/>
          <w:szCs w:val="24"/>
        </w:rPr>
        <w:t xml:space="preserve"> for </w:t>
      </w:r>
      <w:r w:rsidR="000B01E3" w:rsidRPr="003F63F0">
        <w:rPr>
          <w:sz w:val="24"/>
          <w:szCs w:val="24"/>
        </w:rPr>
        <w:lastRenderedPageBreak/>
        <w:t>phase II</w:t>
      </w:r>
      <w:r w:rsidR="00BD7DED" w:rsidRPr="003F63F0">
        <w:rPr>
          <w:sz w:val="24"/>
          <w:szCs w:val="24"/>
        </w:rPr>
        <w:t>.</w:t>
      </w:r>
      <w:r w:rsidR="00BD7DED" w:rsidRPr="003539E6">
        <w:rPr>
          <w:sz w:val="24"/>
          <w:szCs w:val="24"/>
        </w:rPr>
        <w:t xml:space="preserve"> </w:t>
      </w:r>
    </w:p>
    <w:p w14:paraId="15700146" w14:textId="77777777" w:rsidR="00236D52" w:rsidRDefault="00236D52" w:rsidP="00236D52">
      <w:pPr>
        <w:rPr>
          <w:rFonts w:asciiTheme="minorHAnsi" w:hAnsiTheme="minorHAnsi" w:cstheme="minorHAnsi"/>
          <w:sz w:val="24"/>
          <w:szCs w:val="24"/>
          <w:highlight w:val="yellow"/>
        </w:rPr>
      </w:pPr>
    </w:p>
    <w:p w14:paraId="58227859" w14:textId="77777777" w:rsidR="00115D40" w:rsidRDefault="00115D40" w:rsidP="00236D52">
      <w:pPr>
        <w:rPr>
          <w:rFonts w:asciiTheme="minorHAnsi" w:hAnsiTheme="minorHAnsi" w:cstheme="minorHAnsi"/>
          <w:sz w:val="24"/>
          <w:szCs w:val="24"/>
          <w:highlight w:val="yellow"/>
        </w:rPr>
      </w:pPr>
    </w:p>
    <w:p w14:paraId="54A48DFA" w14:textId="5A8BBF1C" w:rsidR="00405149" w:rsidRPr="00724972" w:rsidRDefault="00405149" w:rsidP="00405149">
      <w:pPr>
        <w:pStyle w:val="1AutoList1"/>
        <w:rPr>
          <w:rFonts w:asciiTheme="minorHAnsi" w:hAnsiTheme="minorHAnsi" w:cstheme="minorHAnsi"/>
          <w:b/>
          <w:bCs/>
        </w:rPr>
      </w:pPr>
      <w:r w:rsidRPr="00724972">
        <w:rPr>
          <w:rFonts w:asciiTheme="minorHAnsi" w:hAnsiTheme="minorHAnsi" w:cstheme="minorHAnsi"/>
          <w:b/>
          <w:bCs/>
        </w:rPr>
        <w:t>Project Submittals/Deliverables</w:t>
      </w:r>
    </w:p>
    <w:p w14:paraId="47E79679" w14:textId="682A21D4" w:rsidR="00405149" w:rsidRDefault="00405149" w:rsidP="00405149">
      <w:pPr>
        <w:pStyle w:val="1AutoList1"/>
        <w:numPr>
          <w:ilvl w:val="0"/>
          <w:numId w:val="46"/>
        </w:numPr>
        <w:rPr>
          <w:rFonts w:asciiTheme="minorHAnsi" w:hAnsiTheme="minorHAnsi" w:cstheme="minorHAnsi"/>
        </w:rPr>
      </w:pPr>
      <w:r w:rsidRPr="00724972">
        <w:rPr>
          <w:rFonts w:asciiTheme="minorHAnsi" w:hAnsiTheme="minorHAnsi" w:cstheme="minorHAnsi"/>
        </w:rPr>
        <w:t>Project kickoff meeting agenda &amp; minutes</w:t>
      </w:r>
    </w:p>
    <w:p w14:paraId="37C38965" w14:textId="446ED6A2" w:rsidR="00AA2320" w:rsidRPr="00724972" w:rsidRDefault="00AA2320" w:rsidP="00405149">
      <w:pPr>
        <w:pStyle w:val="1AutoList1"/>
        <w:numPr>
          <w:ilvl w:val="0"/>
          <w:numId w:val="46"/>
        </w:numPr>
        <w:rPr>
          <w:rFonts w:asciiTheme="minorHAnsi" w:hAnsiTheme="minorHAnsi" w:cstheme="minorHAnsi"/>
        </w:rPr>
      </w:pPr>
      <w:r>
        <w:rPr>
          <w:rFonts w:asciiTheme="minorHAnsi" w:hAnsiTheme="minorHAnsi" w:cstheme="minorHAnsi"/>
        </w:rPr>
        <w:t>Gap analysis report</w:t>
      </w:r>
    </w:p>
    <w:p w14:paraId="1A8473F4" w14:textId="3B90D58E" w:rsidR="00405149" w:rsidRDefault="00405149" w:rsidP="00405149">
      <w:pPr>
        <w:pStyle w:val="1AutoList1"/>
        <w:numPr>
          <w:ilvl w:val="0"/>
          <w:numId w:val="46"/>
        </w:numPr>
        <w:rPr>
          <w:rFonts w:asciiTheme="minorHAnsi" w:hAnsiTheme="minorHAnsi" w:cstheme="minorHAnsi"/>
        </w:rPr>
      </w:pPr>
      <w:r w:rsidRPr="00724972">
        <w:rPr>
          <w:rFonts w:asciiTheme="minorHAnsi" w:hAnsiTheme="minorHAnsi" w:cstheme="minorHAnsi"/>
        </w:rPr>
        <w:t>Scoping meeting agenda &amp; minutes</w:t>
      </w:r>
    </w:p>
    <w:p w14:paraId="7401ECFE" w14:textId="4C5C8BE6" w:rsidR="0032133B" w:rsidRDefault="0032133B" w:rsidP="00405149">
      <w:pPr>
        <w:pStyle w:val="1AutoList1"/>
        <w:numPr>
          <w:ilvl w:val="0"/>
          <w:numId w:val="46"/>
        </w:numPr>
        <w:rPr>
          <w:rFonts w:asciiTheme="minorHAnsi" w:hAnsiTheme="minorHAnsi" w:cstheme="minorHAnsi"/>
        </w:rPr>
      </w:pPr>
      <w:r>
        <w:rPr>
          <w:rFonts w:asciiTheme="minorHAnsi" w:hAnsiTheme="minorHAnsi" w:cstheme="minorHAnsi"/>
        </w:rPr>
        <w:t>Draft/Final Table of Contents for the Manual</w:t>
      </w:r>
    </w:p>
    <w:p w14:paraId="7C94F021" w14:textId="742CA3CF" w:rsidR="0032133B" w:rsidRPr="00724972" w:rsidRDefault="0032133B" w:rsidP="00405149">
      <w:pPr>
        <w:pStyle w:val="1AutoList1"/>
        <w:numPr>
          <w:ilvl w:val="0"/>
          <w:numId w:val="46"/>
        </w:numPr>
        <w:rPr>
          <w:rFonts w:asciiTheme="minorHAnsi" w:hAnsiTheme="minorHAnsi" w:cstheme="minorHAnsi"/>
        </w:rPr>
      </w:pPr>
      <w:r>
        <w:rPr>
          <w:rFonts w:asciiTheme="minorHAnsi" w:hAnsiTheme="minorHAnsi" w:cstheme="minorHAnsi"/>
        </w:rPr>
        <w:t>Draft/Final Style Guide</w:t>
      </w:r>
    </w:p>
    <w:p w14:paraId="666122DE" w14:textId="43333D91" w:rsidR="00405149" w:rsidRPr="00724972" w:rsidRDefault="00B66FA5" w:rsidP="00405149">
      <w:pPr>
        <w:pStyle w:val="1AutoList1"/>
        <w:numPr>
          <w:ilvl w:val="0"/>
          <w:numId w:val="46"/>
        </w:numPr>
        <w:rPr>
          <w:rFonts w:asciiTheme="minorHAnsi" w:hAnsiTheme="minorHAnsi" w:cstheme="minorHAnsi"/>
        </w:rPr>
      </w:pPr>
      <w:r w:rsidRPr="00724972">
        <w:rPr>
          <w:rFonts w:asciiTheme="minorHAnsi" w:hAnsiTheme="minorHAnsi" w:cstheme="minorHAnsi"/>
        </w:rPr>
        <w:t>Final approved scope of work and hours for Phase II</w:t>
      </w:r>
    </w:p>
    <w:p w14:paraId="232F7745" w14:textId="77777777" w:rsidR="00405149" w:rsidRPr="00A9246D" w:rsidRDefault="00405149" w:rsidP="00236D52">
      <w:pPr>
        <w:rPr>
          <w:rFonts w:asciiTheme="minorHAnsi" w:hAnsiTheme="minorHAnsi" w:cstheme="minorHAnsi"/>
          <w:sz w:val="24"/>
          <w:szCs w:val="24"/>
          <w:highlight w:val="yellow"/>
        </w:rPr>
      </w:pPr>
    </w:p>
    <w:p w14:paraId="32CB4F78" w14:textId="39962FBD" w:rsidR="00236D52" w:rsidRPr="002E7E00" w:rsidRDefault="00BD7DED" w:rsidP="00BD7DED">
      <w:pPr>
        <w:rPr>
          <w:sz w:val="24"/>
          <w:szCs w:val="24"/>
          <w:u w:val="single"/>
        </w:rPr>
      </w:pPr>
      <w:r w:rsidRPr="002E7E00">
        <w:rPr>
          <w:sz w:val="24"/>
          <w:szCs w:val="24"/>
          <w:u w:val="single"/>
        </w:rPr>
        <w:t xml:space="preserve">Phase II, </w:t>
      </w:r>
      <w:r w:rsidR="00807BD7">
        <w:rPr>
          <w:sz w:val="24"/>
          <w:szCs w:val="24"/>
          <w:u w:val="single"/>
        </w:rPr>
        <w:t>Document Writing</w:t>
      </w:r>
      <w:r w:rsidRPr="002E7E00">
        <w:rPr>
          <w:sz w:val="24"/>
          <w:szCs w:val="24"/>
          <w:u w:val="single"/>
        </w:rPr>
        <w:t xml:space="preserve"> </w:t>
      </w:r>
    </w:p>
    <w:p w14:paraId="5E5E81F6" w14:textId="0879B3A1" w:rsidR="00EB1F42" w:rsidRDefault="003B4342" w:rsidP="00BD7DED">
      <w:pPr>
        <w:rPr>
          <w:sz w:val="24"/>
          <w:szCs w:val="24"/>
        </w:rPr>
      </w:pPr>
      <w:r w:rsidRPr="003B4342">
        <w:rPr>
          <w:sz w:val="24"/>
          <w:szCs w:val="24"/>
        </w:rPr>
        <w:t xml:space="preserve">Phase II will include </w:t>
      </w:r>
      <w:r w:rsidR="00724972">
        <w:rPr>
          <w:sz w:val="24"/>
          <w:szCs w:val="24"/>
        </w:rPr>
        <w:t xml:space="preserve">all work necessary to </w:t>
      </w:r>
      <w:r w:rsidRPr="003B4342">
        <w:rPr>
          <w:sz w:val="24"/>
          <w:szCs w:val="24"/>
        </w:rPr>
        <w:t>develop</w:t>
      </w:r>
      <w:r w:rsidR="00724972">
        <w:rPr>
          <w:sz w:val="24"/>
          <w:szCs w:val="24"/>
        </w:rPr>
        <w:t xml:space="preserve"> and write the finished Manual</w:t>
      </w:r>
      <w:r w:rsidR="00EB1F42">
        <w:rPr>
          <w:sz w:val="24"/>
          <w:szCs w:val="24"/>
        </w:rPr>
        <w:t>,</w:t>
      </w:r>
      <w:r w:rsidR="00724972">
        <w:rPr>
          <w:sz w:val="24"/>
          <w:szCs w:val="24"/>
        </w:rPr>
        <w:t xml:space="preserve"> including draft versions </w:t>
      </w:r>
      <w:r w:rsidR="001B19CE">
        <w:rPr>
          <w:sz w:val="24"/>
          <w:szCs w:val="24"/>
        </w:rPr>
        <w:t xml:space="preserve">to be submitted to the </w:t>
      </w:r>
      <w:r w:rsidR="009531AA">
        <w:rPr>
          <w:sz w:val="24"/>
          <w:szCs w:val="24"/>
        </w:rPr>
        <w:t>ND</w:t>
      </w:r>
      <w:r w:rsidR="001B19CE">
        <w:rPr>
          <w:sz w:val="24"/>
          <w:szCs w:val="24"/>
        </w:rPr>
        <w:t xml:space="preserve">DOT for review. It is anticipated that development of the Manual will be </w:t>
      </w:r>
      <w:r w:rsidR="00986884">
        <w:rPr>
          <w:sz w:val="24"/>
          <w:szCs w:val="24"/>
        </w:rPr>
        <w:t>broken</w:t>
      </w:r>
      <w:r w:rsidR="001C3C57">
        <w:rPr>
          <w:sz w:val="24"/>
          <w:szCs w:val="24"/>
        </w:rPr>
        <w:t xml:space="preserve"> </w:t>
      </w:r>
      <w:r w:rsidR="00986884">
        <w:rPr>
          <w:sz w:val="24"/>
          <w:szCs w:val="24"/>
        </w:rPr>
        <w:t xml:space="preserve">out by chapter, and that 2 draft submittals and 1 final submittal will be required for each chapter of the finished </w:t>
      </w:r>
      <w:r w:rsidR="0063627A">
        <w:rPr>
          <w:sz w:val="24"/>
          <w:szCs w:val="24"/>
        </w:rPr>
        <w:t>M</w:t>
      </w:r>
      <w:r w:rsidR="00986884">
        <w:rPr>
          <w:sz w:val="24"/>
          <w:szCs w:val="24"/>
        </w:rPr>
        <w:t xml:space="preserve">anual. A review meeting </w:t>
      </w:r>
      <w:r w:rsidR="009531AA">
        <w:rPr>
          <w:sz w:val="24"/>
          <w:szCs w:val="24"/>
        </w:rPr>
        <w:t xml:space="preserve">with </w:t>
      </w:r>
      <w:r w:rsidR="00986884">
        <w:rPr>
          <w:sz w:val="24"/>
          <w:szCs w:val="24"/>
        </w:rPr>
        <w:t xml:space="preserve">the </w:t>
      </w:r>
      <w:r w:rsidR="009531AA">
        <w:rPr>
          <w:sz w:val="24"/>
          <w:szCs w:val="24"/>
        </w:rPr>
        <w:t>ND</w:t>
      </w:r>
      <w:r w:rsidR="00986884">
        <w:rPr>
          <w:sz w:val="24"/>
          <w:szCs w:val="24"/>
        </w:rPr>
        <w:t>DOT representatives will be held following each draft submittal to discuss comments on the submittal.</w:t>
      </w:r>
      <w:r w:rsidR="00D84816">
        <w:rPr>
          <w:sz w:val="24"/>
          <w:szCs w:val="24"/>
        </w:rPr>
        <w:t xml:space="preserve"> </w:t>
      </w:r>
    </w:p>
    <w:p w14:paraId="001150DD" w14:textId="77777777" w:rsidR="00EB1F42" w:rsidRDefault="00EB1F42" w:rsidP="00BD7DED">
      <w:pPr>
        <w:rPr>
          <w:sz w:val="24"/>
          <w:szCs w:val="24"/>
        </w:rPr>
      </w:pPr>
    </w:p>
    <w:p w14:paraId="2176EF65" w14:textId="7BB8D17D" w:rsidR="00BD7DED" w:rsidRPr="002E7E00" w:rsidRDefault="00986884" w:rsidP="00BD7DED">
      <w:pPr>
        <w:rPr>
          <w:sz w:val="24"/>
          <w:szCs w:val="24"/>
        </w:rPr>
      </w:pPr>
      <w:r>
        <w:rPr>
          <w:sz w:val="24"/>
          <w:szCs w:val="24"/>
        </w:rPr>
        <w:t xml:space="preserve">At the end of Phase II a final </w:t>
      </w:r>
      <w:r w:rsidR="001C3C57">
        <w:rPr>
          <w:sz w:val="24"/>
          <w:szCs w:val="24"/>
        </w:rPr>
        <w:t>copy</w:t>
      </w:r>
      <w:r w:rsidR="00807BD7">
        <w:rPr>
          <w:sz w:val="24"/>
          <w:szCs w:val="24"/>
        </w:rPr>
        <w:t xml:space="preserve"> of the </w:t>
      </w:r>
      <w:r>
        <w:rPr>
          <w:sz w:val="24"/>
          <w:szCs w:val="24"/>
        </w:rPr>
        <w:t xml:space="preserve">complete </w:t>
      </w:r>
      <w:r w:rsidR="0063627A">
        <w:rPr>
          <w:sz w:val="24"/>
          <w:szCs w:val="24"/>
        </w:rPr>
        <w:t>M</w:t>
      </w:r>
      <w:r w:rsidR="00807BD7">
        <w:rPr>
          <w:sz w:val="24"/>
          <w:szCs w:val="24"/>
        </w:rPr>
        <w:t>anual</w:t>
      </w:r>
      <w:r>
        <w:rPr>
          <w:sz w:val="24"/>
          <w:szCs w:val="24"/>
        </w:rPr>
        <w:t xml:space="preserve"> will be furnished to the </w:t>
      </w:r>
      <w:r w:rsidR="009531AA">
        <w:rPr>
          <w:sz w:val="24"/>
          <w:szCs w:val="24"/>
        </w:rPr>
        <w:t>ND</w:t>
      </w:r>
      <w:r>
        <w:rPr>
          <w:sz w:val="24"/>
          <w:szCs w:val="24"/>
        </w:rPr>
        <w:t>DOT</w:t>
      </w:r>
      <w:r w:rsidR="00BD7DED" w:rsidRPr="002E7E00">
        <w:rPr>
          <w:sz w:val="24"/>
          <w:szCs w:val="24"/>
        </w:rPr>
        <w:t>.</w:t>
      </w:r>
    </w:p>
    <w:p w14:paraId="73217B84" w14:textId="77777777" w:rsidR="003B4342" w:rsidRDefault="003B4342" w:rsidP="003B4342">
      <w:pPr>
        <w:pStyle w:val="1AutoList1"/>
        <w:rPr>
          <w:rFonts w:asciiTheme="minorHAnsi" w:hAnsiTheme="minorHAnsi" w:cstheme="minorHAnsi"/>
          <w:b/>
          <w:bCs/>
          <w:highlight w:val="yellow"/>
        </w:rPr>
      </w:pPr>
    </w:p>
    <w:p w14:paraId="427CD957" w14:textId="16866A31" w:rsidR="003B4342" w:rsidRPr="007F5BFC" w:rsidRDefault="003B4342" w:rsidP="003B4342">
      <w:pPr>
        <w:pStyle w:val="1AutoList1"/>
        <w:rPr>
          <w:rFonts w:asciiTheme="minorHAnsi" w:hAnsiTheme="minorHAnsi" w:cstheme="minorHAnsi"/>
          <w:b/>
          <w:bCs/>
        </w:rPr>
      </w:pPr>
      <w:r w:rsidRPr="007F5BFC">
        <w:rPr>
          <w:rFonts w:asciiTheme="minorHAnsi" w:hAnsiTheme="minorHAnsi" w:cstheme="minorHAnsi"/>
          <w:b/>
          <w:bCs/>
        </w:rPr>
        <w:t>Project Submittals/Deliverables</w:t>
      </w:r>
    </w:p>
    <w:p w14:paraId="13B1D0BC" w14:textId="045DF759" w:rsidR="003B4342" w:rsidRPr="007F5BFC" w:rsidRDefault="003B4342" w:rsidP="00724972">
      <w:pPr>
        <w:pStyle w:val="1AutoList1"/>
        <w:numPr>
          <w:ilvl w:val="0"/>
          <w:numId w:val="48"/>
        </w:numPr>
        <w:rPr>
          <w:rFonts w:asciiTheme="minorHAnsi" w:hAnsiTheme="minorHAnsi" w:cstheme="minorHAnsi"/>
        </w:rPr>
      </w:pPr>
      <w:r w:rsidRPr="007F5BFC">
        <w:rPr>
          <w:rFonts w:asciiTheme="minorHAnsi" w:hAnsiTheme="minorHAnsi" w:cstheme="minorHAnsi"/>
        </w:rPr>
        <w:t>Draft</w:t>
      </w:r>
      <w:r w:rsidR="00986884" w:rsidRPr="007F5BFC">
        <w:rPr>
          <w:rFonts w:asciiTheme="minorHAnsi" w:hAnsiTheme="minorHAnsi" w:cstheme="minorHAnsi"/>
        </w:rPr>
        <w:t xml:space="preserve"> versions of Manual chapters</w:t>
      </w:r>
      <w:r w:rsidRPr="007F5BFC">
        <w:rPr>
          <w:rFonts w:asciiTheme="minorHAnsi" w:hAnsiTheme="minorHAnsi" w:cstheme="minorHAnsi"/>
        </w:rPr>
        <w:t xml:space="preserve"> (</w:t>
      </w:r>
      <w:r w:rsidR="00986884" w:rsidRPr="007F5BFC">
        <w:rPr>
          <w:rFonts w:asciiTheme="minorHAnsi" w:hAnsiTheme="minorHAnsi" w:cstheme="minorHAnsi"/>
        </w:rPr>
        <w:t xml:space="preserve">anticipate </w:t>
      </w:r>
      <w:r w:rsidRPr="007F5BFC">
        <w:rPr>
          <w:rFonts w:asciiTheme="minorHAnsi" w:hAnsiTheme="minorHAnsi" w:cstheme="minorHAnsi"/>
        </w:rPr>
        <w:t>preliminary and pre-final)</w:t>
      </w:r>
    </w:p>
    <w:p w14:paraId="653BE056" w14:textId="5B3BE19E" w:rsidR="00986884" w:rsidRDefault="00986884" w:rsidP="00724972">
      <w:pPr>
        <w:pStyle w:val="1AutoList1"/>
        <w:numPr>
          <w:ilvl w:val="0"/>
          <w:numId w:val="48"/>
        </w:numPr>
        <w:rPr>
          <w:rFonts w:asciiTheme="minorHAnsi" w:hAnsiTheme="minorHAnsi" w:cstheme="minorHAnsi"/>
        </w:rPr>
      </w:pPr>
      <w:r w:rsidRPr="007F5BFC">
        <w:rPr>
          <w:rFonts w:asciiTheme="minorHAnsi" w:hAnsiTheme="minorHAnsi" w:cstheme="minorHAnsi"/>
        </w:rPr>
        <w:t>Comment/Response log for draft submittals</w:t>
      </w:r>
    </w:p>
    <w:p w14:paraId="0E728C2F" w14:textId="51482DBF" w:rsidR="00A35290" w:rsidRPr="007F5BFC" w:rsidRDefault="00A35290" w:rsidP="00724972">
      <w:pPr>
        <w:pStyle w:val="1AutoList1"/>
        <w:numPr>
          <w:ilvl w:val="0"/>
          <w:numId w:val="48"/>
        </w:numPr>
        <w:rPr>
          <w:rFonts w:asciiTheme="minorHAnsi" w:hAnsiTheme="minorHAnsi" w:cstheme="minorHAnsi"/>
        </w:rPr>
      </w:pPr>
      <w:r>
        <w:rPr>
          <w:rFonts w:asciiTheme="minorHAnsi" w:hAnsiTheme="minorHAnsi" w:cstheme="minorHAnsi"/>
        </w:rPr>
        <w:t>Meeting agenda/minutes for draft chapter review</w:t>
      </w:r>
    </w:p>
    <w:p w14:paraId="1B09B860" w14:textId="0BD0059D" w:rsidR="00986884" w:rsidRPr="007F5BFC" w:rsidRDefault="00986884" w:rsidP="00724972">
      <w:pPr>
        <w:pStyle w:val="1AutoList1"/>
        <w:numPr>
          <w:ilvl w:val="0"/>
          <w:numId w:val="48"/>
        </w:numPr>
        <w:rPr>
          <w:rFonts w:asciiTheme="minorHAnsi" w:hAnsiTheme="minorHAnsi" w:cstheme="minorHAnsi"/>
        </w:rPr>
      </w:pPr>
      <w:r w:rsidRPr="007F5BFC">
        <w:rPr>
          <w:rFonts w:asciiTheme="minorHAnsi" w:hAnsiTheme="minorHAnsi" w:cstheme="minorHAnsi"/>
        </w:rPr>
        <w:t>Final Manual chapter</w:t>
      </w:r>
      <w:r w:rsidR="0063627A">
        <w:rPr>
          <w:rFonts w:asciiTheme="minorHAnsi" w:hAnsiTheme="minorHAnsi" w:cstheme="minorHAnsi"/>
        </w:rPr>
        <w:t>s</w:t>
      </w:r>
    </w:p>
    <w:p w14:paraId="27A1723F" w14:textId="467404EB" w:rsidR="003B4342" w:rsidRPr="007F5BFC" w:rsidRDefault="003B4342" w:rsidP="00724972">
      <w:pPr>
        <w:pStyle w:val="1AutoList1"/>
        <w:numPr>
          <w:ilvl w:val="0"/>
          <w:numId w:val="48"/>
        </w:numPr>
        <w:rPr>
          <w:rFonts w:asciiTheme="minorHAnsi" w:hAnsiTheme="minorHAnsi" w:cstheme="minorHAnsi"/>
        </w:rPr>
      </w:pPr>
      <w:r w:rsidRPr="007F5BFC">
        <w:rPr>
          <w:rFonts w:asciiTheme="minorHAnsi" w:hAnsiTheme="minorHAnsi" w:cstheme="minorHAnsi"/>
        </w:rPr>
        <w:t xml:space="preserve">Final </w:t>
      </w:r>
      <w:r w:rsidR="00986884" w:rsidRPr="007F5BFC">
        <w:rPr>
          <w:rFonts w:asciiTheme="minorHAnsi" w:hAnsiTheme="minorHAnsi" w:cstheme="minorHAnsi"/>
        </w:rPr>
        <w:t>complete M</w:t>
      </w:r>
      <w:r w:rsidRPr="007F5BFC">
        <w:rPr>
          <w:rFonts w:asciiTheme="minorHAnsi" w:hAnsiTheme="minorHAnsi" w:cstheme="minorHAnsi"/>
        </w:rPr>
        <w:t>anual</w:t>
      </w:r>
    </w:p>
    <w:p w14:paraId="3FDF7790" w14:textId="77777777" w:rsidR="00BD7DED" w:rsidRPr="00A9246D" w:rsidRDefault="00BD7DED" w:rsidP="00BD7DED">
      <w:pPr>
        <w:pStyle w:val="1AutoList1"/>
        <w:tabs>
          <w:tab w:val="clear" w:pos="720"/>
        </w:tabs>
        <w:ind w:left="0" w:firstLine="0"/>
        <w:jc w:val="left"/>
        <w:rPr>
          <w:rFonts w:asciiTheme="minorHAnsi" w:hAnsiTheme="minorHAnsi" w:cstheme="minorHAnsi"/>
          <w:b/>
          <w:bCs/>
          <w:highlight w:val="yellow"/>
        </w:rPr>
      </w:pPr>
    </w:p>
    <w:p w14:paraId="3F5F9A92" w14:textId="692F42AA" w:rsidR="00236D52" w:rsidRPr="003B4342" w:rsidRDefault="00236D52" w:rsidP="003B4342">
      <w:pPr>
        <w:rPr>
          <w:b/>
          <w:bCs/>
          <w:sz w:val="24"/>
          <w:szCs w:val="24"/>
        </w:rPr>
      </w:pPr>
      <w:bookmarkStart w:id="5" w:name="_Hlk115875158"/>
      <w:r w:rsidRPr="003B4342">
        <w:rPr>
          <w:b/>
          <w:bCs/>
          <w:sz w:val="24"/>
          <w:szCs w:val="24"/>
        </w:rPr>
        <w:t>P</w:t>
      </w:r>
      <w:r w:rsidR="003B4342" w:rsidRPr="003B4342">
        <w:rPr>
          <w:b/>
          <w:bCs/>
          <w:sz w:val="24"/>
          <w:szCs w:val="24"/>
        </w:rPr>
        <w:t>RO</w:t>
      </w:r>
      <w:r w:rsidRPr="003B4342">
        <w:rPr>
          <w:b/>
          <w:bCs/>
          <w:sz w:val="24"/>
          <w:szCs w:val="24"/>
        </w:rPr>
        <w:t xml:space="preserve">JECT </w:t>
      </w:r>
      <w:r w:rsidR="00B762B8" w:rsidRPr="003B4342">
        <w:rPr>
          <w:b/>
          <w:bCs/>
          <w:sz w:val="24"/>
          <w:szCs w:val="24"/>
        </w:rPr>
        <w:t>SCHEDULE</w:t>
      </w:r>
    </w:p>
    <w:p w14:paraId="2539677A" w14:textId="0BD8C953" w:rsidR="003B4342" w:rsidRPr="003B4342" w:rsidRDefault="003B4342" w:rsidP="003B4342">
      <w:pPr>
        <w:pStyle w:val="1AutoList1"/>
        <w:ind w:left="0" w:firstLine="0"/>
        <w:jc w:val="left"/>
        <w:rPr>
          <w:rFonts w:asciiTheme="minorHAnsi" w:hAnsiTheme="minorHAnsi" w:cstheme="minorHAnsi"/>
        </w:rPr>
      </w:pPr>
      <w:r w:rsidRPr="003B4342">
        <w:rPr>
          <w:rFonts w:asciiTheme="minorHAnsi" w:hAnsiTheme="minorHAnsi" w:cstheme="minorHAnsi"/>
        </w:rPr>
        <w:t>A proposed work plan and work schedule with the Completion Date, work activities, and</w:t>
      </w:r>
      <w:r>
        <w:rPr>
          <w:rFonts w:asciiTheme="minorHAnsi" w:hAnsiTheme="minorHAnsi" w:cstheme="minorHAnsi"/>
        </w:rPr>
        <w:t xml:space="preserve"> </w:t>
      </w:r>
      <w:r w:rsidRPr="003B4342">
        <w:rPr>
          <w:rFonts w:asciiTheme="minorHAnsi" w:hAnsiTheme="minorHAnsi" w:cstheme="minorHAnsi"/>
        </w:rPr>
        <w:t xml:space="preserve">deliverables must be completed by the consultant and approved by the NDDOT. </w:t>
      </w:r>
    </w:p>
    <w:p w14:paraId="2643866B" w14:textId="77777777" w:rsidR="003B4342" w:rsidRPr="003B4342" w:rsidRDefault="003B4342" w:rsidP="003B4342">
      <w:pPr>
        <w:pStyle w:val="1AutoList1"/>
        <w:jc w:val="left"/>
        <w:rPr>
          <w:rFonts w:asciiTheme="minorHAnsi" w:hAnsiTheme="minorHAnsi" w:cstheme="minorHAnsi"/>
        </w:rPr>
      </w:pPr>
    </w:p>
    <w:p w14:paraId="07887B36" w14:textId="153D3DBB" w:rsidR="003B4342" w:rsidRPr="003B4342" w:rsidRDefault="003B4342" w:rsidP="003B4342">
      <w:pPr>
        <w:pStyle w:val="1AutoList1"/>
        <w:ind w:left="0" w:firstLine="0"/>
        <w:jc w:val="left"/>
        <w:rPr>
          <w:rFonts w:asciiTheme="minorHAnsi" w:hAnsiTheme="minorHAnsi" w:cstheme="minorHAnsi"/>
        </w:rPr>
      </w:pPr>
      <w:r w:rsidRPr="003B4342">
        <w:rPr>
          <w:rFonts w:asciiTheme="minorHAnsi" w:hAnsiTheme="minorHAnsi" w:cstheme="minorHAnsi"/>
        </w:rPr>
        <w:t xml:space="preserve">The consultant will allow 14 days for the review and/or approval of project deliverables by the NDDOT. All deliverables must be submitted in a manner to allow for review and decisions by the NDDOT by the proposed Completion Date. </w:t>
      </w:r>
    </w:p>
    <w:p w14:paraId="19EB6CE8" w14:textId="77777777" w:rsidR="003B4342" w:rsidRPr="003B4342" w:rsidRDefault="003B4342" w:rsidP="003B4342">
      <w:pPr>
        <w:pStyle w:val="1AutoList1"/>
        <w:jc w:val="left"/>
        <w:rPr>
          <w:rFonts w:asciiTheme="minorHAnsi" w:hAnsiTheme="minorHAnsi" w:cstheme="minorHAnsi"/>
        </w:rPr>
      </w:pPr>
    </w:p>
    <w:p w14:paraId="77BDD326" w14:textId="77777777" w:rsidR="003B4342" w:rsidRPr="003B4342" w:rsidRDefault="003B4342" w:rsidP="003B4342">
      <w:pPr>
        <w:pStyle w:val="1AutoList1"/>
        <w:ind w:left="0" w:firstLine="0"/>
        <w:jc w:val="left"/>
        <w:rPr>
          <w:rFonts w:asciiTheme="minorHAnsi" w:hAnsiTheme="minorHAnsi" w:cstheme="minorHAnsi"/>
        </w:rPr>
      </w:pPr>
      <w:r w:rsidRPr="003B4342">
        <w:rPr>
          <w:rFonts w:asciiTheme="minorHAnsi" w:hAnsiTheme="minorHAnsi" w:cstheme="minorHAnsi"/>
        </w:rPr>
        <w:t>The NDDOT shall not be responsible for added cost or lost time for the rework of the project deliverables at the fault of the consultant.</w:t>
      </w:r>
    </w:p>
    <w:p w14:paraId="485A54F6" w14:textId="77777777" w:rsidR="003B4342" w:rsidRPr="003B4342" w:rsidRDefault="003B4342" w:rsidP="003B4342">
      <w:pPr>
        <w:pStyle w:val="1AutoList1"/>
        <w:jc w:val="left"/>
        <w:rPr>
          <w:rFonts w:asciiTheme="minorHAnsi" w:hAnsiTheme="minorHAnsi" w:cstheme="minorHAnsi"/>
        </w:rPr>
      </w:pPr>
    </w:p>
    <w:p w14:paraId="4C7A3A75" w14:textId="3261BE49" w:rsidR="003B4342" w:rsidRPr="003B4342" w:rsidRDefault="003B4342" w:rsidP="003B4342">
      <w:pPr>
        <w:pStyle w:val="1AutoList1"/>
        <w:ind w:left="0" w:firstLine="0"/>
        <w:jc w:val="left"/>
        <w:rPr>
          <w:rFonts w:asciiTheme="minorHAnsi" w:hAnsiTheme="minorHAnsi" w:cstheme="minorHAnsi"/>
        </w:rPr>
      </w:pPr>
      <w:r w:rsidRPr="003B4342">
        <w:rPr>
          <w:rFonts w:asciiTheme="minorHAnsi" w:hAnsiTheme="minorHAnsi" w:cstheme="minorHAnsi"/>
        </w:rPr>
        <w:t>The consultant is responsible for project management including monitoring the project schedule, providing status reports, and reporting of late milestones or issues that arise. The consultant shall provide a written plan to recover late schedule/milestone activities. The NDDOT will maintain the ability to monitor the schedule/milestone activities and request a status update at any point.</w:t>
      </w:r>
    </w:p>
    <w:p w14:paraId="431E07D3" w14:textId="77777777" w:rsidR="00236D52" w:rsidRDefault="00236D52" w:rsidP="00BD7DED">
      <w:pPr>
        <w:pStyle w:val="1AutoList1"/>
        <w:tabs>
          <w:tab w:val="clear" w:pos="720"/>
        </w:tabs>
        <w:ind w:left="0" w:firstLine="0"/>
        <w:jc w:val="left"/>
        <w:rPr>
          <w:rFonts w:asciiTheme="minorHAnsi" w:hAnsiTheme="minorHAnsi" w:cstheme="minorHAnsi"/>
          <w:b/>
          <w:bCs/>
          <w:highlight w:val="yellow"/>
        </w:rPr>
      </w:pPr>
    </w:p>
    <w:p w14:paraId="07758E18" w14:textId="77777777" w:rsidR="00115D40" w:rsidRDefault="00115D40" w:rsidP="00BD7DED">
      <w:pPr>
        <w:pStyle w:val="1AutoList1"/>
        <w:tabs>
          <w:tab w:val="clear" w:pos="720"/>
        </w:tabs>
        <w:ind w:left="0" w:firstLine="0"/>
        <w:jc w:val="left"/>
        <w:rPr>
          <w:rFonts w:asciiTheme="minorHAnsi" w:hAnsiTheme="minorHAnsi" w:cstheme="minorHAnsi"/>
          <w:b/>
          <w:bCs/>
          <w:highlight w:val="yellow"/>
        </w:rPr>
      </w:pPr>
    </w:p>
    <w:p w14:paraId="74FCAC38" w14:textId="77777777" w:rsidR="00115D40" w:rsidRDefault="00115D40" w:rsidP="00BD7DED">
      <w:pPr>
        <w:pStyle w:val="1AutoList1"/>
        <w:tabs>
          <w:tab w:val="clear" w:pos="720"/>
        </w:tabs>
        <w:ind w:left="0" w:firstLine="0"/>
        <w:jc w:val="left"/>
        <w:rPr>
          <w:rFonts w:asciiTheme="minorHAnsi" w:hAnsiTheme="minorHAnsi" w:cstheme="minorHAnsi"/>
          <w:b/>
          <w:bCs/>
          <w:highlight w:val="yellow"/>
        </w:rPr>
      </w:pPr>
    </w:p>
    <w:p w14:paraId="7AFAB7AB" w14:textId="400CB8E5" w:rsidR="00BD7DED" w:rsidRPr="00753D15" w:rsidRDefault="00BD7DED" w:rsidP="00BD7DED">
      <w:pPr>
        <w:pStyle w:val="1AutoList1"/>
        <w:tabs>
          <w:tab w:val="clear" w:pos="720"/>
        </w:tabs>
        <w:ind w:left="0" w:firstLine="0"/>
        <w:jc w:val="left"/>
        <w:rPr>
          <w:rFonts w:asciiTheme="minorHAnsi" w:hAnsiTheme="minorHAnsi" w:cstheme="minorHAnsi"/>
          <w:b/>
          <w:bCs/>
        </w:rPr>
      </w:pPr>
      <w:r w:rsidRPr="00753D15">
        <w:rPr>
          <w:rFonts w:asciiTheme="minorHAnsi" w:hAnsiTheme="minorHAnsi" w:cstheme="minorHAnsi"/>
          <w:b/>
          <w:bCs/>
        </w:rPr>
        <w:t>PROJECT SUBMITTALS</w:t>
      </w:r>
    </w:p>
    <w:p w14:paraId="62916B05" w14:textId="059AC48E" w:rsidR="00BD7DED" w:rsidRPr="00753D15" w:rsidRDefault="00BD7DED" w:rsidP="007D02A5">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left"/>
        <w:rPr>
          <w:rFonts w:asciiTheme="minorHAnsi" w:hAnsiTheme="minorHAnsi" w:cstheme="minorHAnsi"/>
        </w:rPr>
      </w:pPr>
      <w:r w:rsidRPr="00753D15">
        <w:rPr>
          <w:rFonts w:asciiTheme="minorHAnsi" w:hAnsiTheme="minorHAnsi" w:cstheme="minorHAnsi"/>
        </w:rPr>
        <w:t xml:space="preserve">All design and project data will become the property of the NDDOT upon completion of the final submittal. All project information will be </w:t>
      </w:r>
      <w:r w:rsidRPr="00753D15">
        <w:rPr>
          <w:rFonts w:asciiTheme="minorHAnsi" w:hAnsiTheme="minorHAnsi" w:cstheme="minorHAnsi"/>
          <w:b/>
          <w:bCs/>
        </w:rPr>
        <w:t>generated</w:t>
      </w:r>
      <w:r w:rsidRPr="00753D15">
        <w:rPr>
          <w:rFonts w:asciiTheme="minorHAnsi" w:hAnsiTheme="minorHAnsi" w:cstheme="minorHAnsi"/>
        </w:rPr>
        <w:t xml:space="preserve"> in the following formats and standards:</w:t>
      </w:r>
    </w:p>
    <w:p w14:paraId="7FC39A12" w14:textId="77777777" w:rsidR="00BD7DED" w:rsidRDefault="00BD7DED" w:rsidP="00BD7DED">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753D15">
        <w:rPr>
          <w:rFonts w:asciiTheme="minorHAnsi" w:hAnsiTheme="minorHAnsi" w:cstheme="minorHAnsi"/>
        </w:rPr>
        <w:t>MS Word and MS Excel</w:t>
      </w:r>
    </w:p>
    <w:p w14:paraId="5960F4F3" w14:textId="77777777" w:rsidR="00C020F3" w:rsidRPr="00753D15" w:rsidRDefault="00C020F3" w:rsidP="00C020F3">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753D15">
        <w:rPr>
          <w:rFonts w:asciiTheme="minorHAnsi" w:hAnsiTheme="minorHAnsi" w:cstheme="minorHAnsi"/>
        </w:rPr>
        <w:t>Adobe Acrobat (standard or compatible)</w:t>
      </w:r>
    </w:p>
    <w:p w14:paraId="1B939A1C" w14:textId="7612C9FF" w:rsidR="00323DF5" w:rsidRPr="00323DF5" w:rsidRDefault="00323DF5" w:rsidP="00323DF5">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323DF5">
        <w:rPr>
          <w:rFonts w:asciiTheme="minorHAnsi" w:hAnsiTheme="minorHAnsi" w:cstheme="minorHAnsi"/>
        </w:rPr>
        <w:t xml:space="preserve">MicroStation </w:t>
      </w:r>
      <w:r w:rsidR="00C020F3">
        <w:rPr>
          <w:rFonts w:asciiTheme="minorHAnsi" w:hAnsiTheme="minorHAnsi" w:cstheme="minorHAnsi"/>
        </w:rPr>
        <w:t>23</w:t>
      </w:r>
      <w:r w:rsidR="005157E9">
        <w:rPr>
          <w:rFonts w:asciiTheme="minorHAnsi" w:hAnsiTheme="minorHAnsi" w:cstheme="minorHAnsi"/>
        </w:rPr>
        <w:t>.00</w:t>
      </w:r>
    </w:p>
    <w:p w14:paraId="088BE836" w14:textId="57CD0FED" w:rsidR="00323DF5" w:rsidRPr="00323DF5" w:rsidRDefault="00323DF5" w:rsidP="00323DF5">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323DF5">
        <w:rPr>
          <w:rFonts w:asciiTheme="minorHAnsi" w:hAnsiTheme="minorHAnsi" w:cstheme="minorHAnsi"/>
        </w:rPr>
        <w:t xml:space="preserve">OpenBridge Designer </w:t>
      </w:r>
      <w:r w:rsidR="00C020F3">
        <w:rPr>
          <w:rFonts w:asciiTheme="minorHAnsi" w:hAnsiTheme="minorHAnsi" w:cstheme="minorHAnsi"/>
        </w:rPr>
        <w:t>23</w:t>
      </w:r>
      <w:r w:rsidR="005157E9">
        <w:rPr>
          <w:rFonts w:asciiTheme="minorHAnsi" w:hAnsiTheme="minorHAnsi" w:cstheme="minorHAnsi"/>
        </w:rPr>
        <w:t>.00</w:t>
      </w:r>
    </w:p>
    <w:p w14:paraId="1CAD9151" w14:textId="77777777" w:rsidR="00BD7DED" w:rsidRDefault="00BD7DED" w:rsidP="00BD7DED">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753D15">
        <w:rPr>
          <w:rFonts w:asciiTheme="minorHAnsi" w:hAnsiTheme="minorHAnsi" w:cstheme="minorHAnsi"/>
        </w:rPr>
        <w:t>NDDOT CADD Manual</w:t>
      </w:r>
    </w:p>
    <w:p w14:paraId="24D2783A" w14:textId="5763448C" w:rsidR="007207A4" w:rsidRPr="00753D15" w:rsidRDefault="007207A4" w:rsidP="00BD7DED">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Pr>
          <w:rFonts w:asciiTheme="minorHAnsi" w:hAnsiTheme="minorHAnsi" w:cstheme="minorHAnsi"/>
        </w:rPr>
        <w:t>Microsoft “Project”</w:t>
      </w:r>
    </w:p>
    <w:bookmarkEnd w:id="5"/>
    <w:p w14:paraId="032D5332" w14:textId="77777777" w:rsidR="00BD7DED" w:rsidRPr="00753D15" w:rsidRDefault="00BD7DED" w:rsidP="00BD7DED">
      <w:pPr>
        <w:rPr>
          <w:rFonts w:asciiTheme="minorHAnsi" w:hAnsiTheme="minorHAnsi" w:cstheme="minorHAnsi"/>
          <w:sz w:val="24"/>
          <w:szCs w:val="24"/>
        </w:rPr>
      </w:pPr>
    </w:p>
    <w:p w14:paraId="7CDD483A" w14:textId="77777777" w:rsidR="00BD7DED" w:rsidRPr="00753D15" w:rsidRDefault="00BD7DED" w:rsidP="00BD7DED">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Theme="minorHAnsi" w:hAnsiTheme="minorHAnsi" w:cstheme="minorHAnsi"/>
          <w:b/>
          <w:sz w:val="24"/>
          <w:szCs w:val="24"/>
        </w:rPr>
      </w:pPr>
      <w:bookmarkStart w:id="6" w:name="_Hlk115875262"/>
      <w:r w:rsidRPr="00753D15">
        <w:rPr>
          <w:rFonts w:asciiTheme="minorHAnsi" w:hAnsiTheme="minorHAnsi" w:cstheme="minorHAnsi"/>
          <w:b/>
          <w:sz w:val="24"/>
          <w:szCs w:val="24"/>
        </w:rPr>
        <w:t>PROJECT PROGRESS REPORTS</w:t>
      </w:r>
    </w:p>
    <w:p w14:paraId="22513E9F" w14:textId="77777777" w:rsidR="007207A4" w:rsidRPr="00FE55EB" w:rsidRDefault="007207A4" w:rsidP="007207A4">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FE55EB">
        <w:rPr>
          <w:rFonts w:asciiTheme="minorHAnsi" w:hAnsiTheme="minorHAnsi" w:cstheme="minorHAnsi"/>
          <w:bCs/>
          <w:sz w:val="24"/>
          <w:szCs w:val="24"/>
        </w:rPr>
        <w:t xml:space="preserve">A bi-weekly progress report is required for all projects. The report must state the project number, PCN, the reporting period dates, and be numbered in sequential order. Detail the activities completed during the reporting period, describe issues encountered, list any added work not contemplated in the RFP or original contract, and actions required and/or directives given by the NDDOT. </w:t>
      </w:r>
    </w:p>
    <w:p w14:paraId="7C3F52C9" w14:textId="77777777" w:rsidR="00F276EF" w:rsidRDefault="00F276EF" w:rsidP="00BD7DED">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p>
    <w:p w14:paraId="25AA901C" w14:textId="5A53B5FB" w:rsidR="00323DF5" w:rsidRPr="00626EC4" w:rsidRDefault="00BD7DED" w:rsidP="00626EC4">
      <w:pPr>
        <w:rPr>
          <w:sz w:val="24"/>
          <w:szCs w:val="24"/>
        </w:rPr>
      </w:pPr>
      <w:r w:rsidRPr="00323DF5">
        <w:rPr>
          <w:sz w:val="24"/>
          <w:szCs w:val="24"/>
        </w:rPr>
        <w:t>The report must contain a spreadsheet style breakdown of activities. For each activity and/or deliverable detail the following:</w:t>
      </w:r>
    </w:p>
    <w:p w14:paraId="0569D20C" w14:textId="7F91B001" w:rsidR="00626EC4" w:rsidRPr="00323DF5" w:rsidRDefault="00FA3947" w:rsidP="00323DF5">
      <w:pPr>
        <w:pStyle w:val="ListParagraph"/>
        <w:numPr>
          <w:ilvl w:val="0"/>
          <w:numId w:val="47"/>
        </w:numPr>
        <w:rPr>
          <w:sz w:val="24"/>
          <w:szCs w:val="24"/>
        </w:rPr>
      </w:pPr>
      <w:r>
        <w:rPr>
          <w:rFonts w:asciiTheme="minorHAnsi" w:hAnsiTheme="minorHAnsi" w:cstheme="minorHAnsi"/>
          <w:bCs/>
          <w:sz w:val="24"/>
          <w:szCs w:val="24"/>
        </w:rPr>
        <w:t>Original p</w:t>
      </w:r>
      <w:r w:rsidR="00626EC4">
        <w:rPr>
          <w:rFonts w:asciiTheme="minorHAnsi" w:hAnsiTheme="minorHAnsi" w:cstheme="minorHAnsi"/>
          <w:bCs/>
          <w:sz w:val="24"/>
          <w:szCs w:val="24"/>
        </w:rPr>
        <w:t>rojected start date</w:t>
      </w:r>
    </w:p>
    <w:p w14:paraId="21587C42" w14:textId="2883D433" w:rsidR="00323DF5" w:rsidRPr="00FA3947" w:rsidRDefault="00FA3947" w:rsidP="00323DF5">
      <w:pPr>
        <w:pStyle w:val="ListParagraph"/>
        <w:numPr>
          <w:ilvl w:val="0"/>
          <w:numId w:val="47"/>
        </w:numPr>
        <w:rPr>
          <w:sz w:val="24"/>
          <w:szCs w:val="24"/>
        </w:rPr>
      </w:pPr>
      <w:r>
        <w:rPr>
          <w:sz w:val="24"/>
          <w:szCs w:val="24"/>
        </w:rPr>
        <w:t>Actual start date</w:t>
      </w:r>
    </w:p>
    <w:p w14:paraId="7ABD2143" w14:textId="47AAD3FA" w:rsidR="00FA3947" w:rsidRPr="00323DF5" w:rsidRDefault="00FA3947" w:rsidP="00323DF5">
      <w:pPr>
        <w:pStyle w:val="ListParagraph"/>
        <w:numPr>
          <w:ilvl w:val="0"/>
          <w:numId w:val="47"/>
        </w:numPr>
        <w:rPr>
          <w:sz w:val="24"/>
          <w:szCs w:val="24"/>
        </w:rPr>
      </w:pPr>
      <w:r>
        <w:rPr>
          <w:rFonts w:asciiTheme="minorHAnsi" w:hAnsiTheme="minorHAnsi" w:cstheme="minorHAnsi"/>
          <w:bCs/>
          <w:sz w:val="24"/>
          <w:szCs w:val="24"/>
        </w:rPr>
        <w:t>Original completion date from the approved scope of work</w:t>
      </w:r>
    </w:p>
    <w:p w14:paraId="44AAE392" w14:textId="7729390A" w:rsidR="00323DF5" w:rsidRPr="00FA3947" w:rsidRDefault="00BD7DED" w:rsidP="00323DF5">
      <w:pPr>
        <w:pStyle w:val="ListParagraph"/>
        <w:numPr>
          <w:ilvl w:val="0"/>
          <w:numId w:val="47"/>
        </w:numPr>
        <w:rPr>
          <w:sz w:val="24"/>
          <w:szCs w:val="24"/>
        </w:rPr>
      </w:pPr>
      <w:r w:rsidRPr="00323DF5">
        <w:rPr>
          <w:rFonts w:asciiTheme="minorHAnsi" w:hAnsiTheme="minorHAnsi" w:cstheme="minorHAnsi"/>
          <w:bCs/>
          <w:sz w:val="24"/>
          <w:szCs w:val="24"/>
        </w:rPr>
        <w:t>Actual completion date</w:t>
      </w:r>
      <w:r w:rsidR="00FA3947">
        <w:rPr>
          <w:rFonts w:asciiTheme="minorHAnsi" w:hAnsiTheme="minorHAnsi" w:cstheme="minorHAnsi"/>
          <w:bCs/>
          <w:sz w:val="24"/>
          <w:szCs w:val="24"/>
        </w:rPr>
        <w:t xml:space="preserve"> for completed activities</w:t>
      </w:r>
    </w:p>
    <w:p w14:paraId="78D41F10" w14:textId="77777777" w:rsidR="00FA3947" w:rsidRPr="00323DF5" w:rsidRDefault="00FA3947" w:rsidP="00FA3947">
      <w:pPr>
        <w:pStyle w:val="ListParagraph"/>
        <w:numPr>
          <w:ilvl w:val="0"/>
          <w:numId w:val="47"/>
        </w:numPr>
        <w:rPr>
          <w:sz w:val="24"/>
          <w:szCs w:val="24"/>
        </w:rPr>
      </w:pPr>
      <w:r w:rsidRPr="00323DF5">
        <w:rPr>
          <w:rFonts w:asciiTheme="minorHAnsi" w:hAnsiTheme="minorHAnsi" w:cstheme="minorHAnsi"/>
          <w:bCs/>
          <w:sz w:val="24"/>
          <w:szCs w:val="24"/>
        </w:rPr>
        <w:t>Percent complete at the start of reporting period</w:t>
      </w:r>
      <w:r>
        <w:rPr>
          <w:rFonts w:asciiTheme="minorHAnsi" w:hAnsiTheme="minorHAnsi" w:cstheme="minorHAnsi"/>
          <w:bCs/>
          <w:sz w:val="24"/>
          <w:szCs w:val="24"/>
        </w:rPr>
        <w:t xml:space="preserve"> and</w:t>
      </w:r>
      <w:r w:rsidRPr="00323DF5">
        <w:rPr>
          <w:rFonts w:asciiTheme="minorHAnsi" w:hAnsiTheme="minorHAnsi" w:cstheme="minorHAnsi"/>
          <w:bCs/>
          <w:sz w:val="24"/>
          <w:szCs w:val="24"/>
        </w:rPr>
        <w:t xml:space="preserve"> end of reporting period</w:t>
      </w:r>
    </w:p>
    <w:p w14:paraId="5A971850" w14:textId="77777777" w:rsidR="00323DF5" w:rsidRDefault="00BD7DED" w:rsidP="00323DF5">
      <w:pPr>
        <w:pStyle w:val="ListParagraph"/>
        <w:numPr>
          <w:ilvl w:val="0"/>
          <w:numId w:val="47"/>
        </w:numPr>
        <w:rPr>
          <w:sz w:val="24"/>
          <w:szCs w:val="24"/>
        </w:rPr>
      </w:pPr>
      <w:r w:rsidRPr="00323DF5">
        <w:rPr>
          <w:sz w:val="24"/>
          <w:szCs w:val="24"/>
        </w:rPr>
        <w:t>Explanation of delays for the given activity</w:t>
      </w:r>
    </w:p>
    <w:p w14:paraId="4E05EAB7" w14:textId="4EBD98AE" w:rsidR="00BD7DED" w:rsidRPr="00323DF5" w:rsidRDefault="00BD7DED" w:rsidP="00323DF5">
      <w:pPr>
        <w:pStyle w:val="ListParagraph"/>
        <w:numPr>
          <w:ilvl w:val="0"/>
          <w:numId w:val="47"/>
        </w:numPr>
        <w:rPr>
          <w:sz w:val="24"/>
          <w:szCs w:val="24"/>
        </w:rPr>
      </w:pPr>
      <w:r w:rsidRPr="00323DF5">
        <w:rPr>
          <w:rFonts w:asciiTheme="minorHAnsi" w:hAnsiTheme="minorHAnsi" w:cstheme="minorHAnsi"/>
          <w:bCs/>
          <w:sz w:val="24"/>
          <w:szCs w:val="24"/>
        </w:rPr>
        <w:t>Plan to correct issues and get activity back on track</w:t>
      </w:r>
    </w:p>
    <w:bookmarkEnd w:id="6"/>
    <w:p w14:paraId="540A3E81" w14:textId="77777777" w:rsidR="00BD7DED" w:rsidRPr="00A9246D" w:rsidRDefault="00BD7DED" w:rsidP="00BD7DED">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heme="minorHAnsi" w:hAnsiTheme="minorHAnsi" w:cstheme="minorHAnsi"/>
          <w:b/>
          <w:sz w:val="24"/>
          <w:szCs w:val="24"/>
          <w:highlight w:val="yellow"/>
        </w:rPr>
      </w:pPr>
    </w:p>
    <w:p w14:paraId="280CB468" w14:textId="77777777" w:rsidR="00BD7DED" w:rsidRPr="00753D15" w:rsidRDefault="00BD7DED" w:rsidP="00BD7DED">
      <w:pPr>
        <w:rPr>
          <w:rFonts w:asciiTheme="minorHAnsi" w:hAnsiTheme="minorHAnsi" w:cstheme="minorHAnsi"/>
          <w:b/>
          <w:bCs/>
          <w:color w:val="010202"/>
          <w:sz w:val="24"/>
          <w:szCs w:val="24"/>
        </w:rPr>
      </w:pPr>
      <w:bookmarkStart w:id="7" w:name="_Hlk115875304"/>
      <w:r w:rsidRPr="00753D15">
        <w:rPr>
          <w:rFonts w:asciiTheme="minorHAnsi" w:hAnsiTheme="minorHAnsi" w:cstheme="minorHAnsi"/>
          <w:b/>
          <w:bCs/>
          <w:color w:val="010202"/>
          <w:sz w:val="24"/>
          <w:szCs w:val="24"/>
        </w:rPr>
        <w:t>PROPOSED SUBCONSULTANT REQUEST</w:t>
      </w:r>
    </w:p>
    <w:p w14:paraId="0A71AF95" w14:textId="248AD980" w:rsidR="00BD7DED" w:rsidRPr="00753D15" w:rsidRDefault="00BD7DED" w:rsidP="00BD7DED">
      <w:pPr>
        <w:rPr>
          <w:rFonts w:asciiTheme="minorHAnsi" w:hAnsiTheme="minorHAnsi" w:cstheme="minorHAnsi"/>
          <w:color w:val="010202"/>
          <w:sz w:val="24"/>
          <w:szCs w:val="24"/>
        </w:rPr>
      </w:pPr>
      <w:r w:rsidRPr="00753D15">
        <w:rPr>
          <w:rFonts w:asciiTheme="minorHAnsi" w:hAnsiTheme="minorHAnsi" w:cstheme="minorHAnsi"/>
          <w:color w:val="010202"/>
          <w:sz w:val="24"/>
          <w:szCs w:val="24"/>
        </w:rPr>
        <w:t>Subconsultants that have been contacted and agree to be listed on the Prime Consultants Project Proposal for work with the NDDOT must submit</w:t>
      </w:r>
      <w:r w:rsidR="00EB25CF">
        <w:rPr>
          <w:rFonts w:asciiTheme="minorHAnsi" w:hAnsiTheme="minorHAnsi" w:cstheme="minorHAnsi"/>
          <w:color w:val="010202"/>
          <w:sz w:val="24"/>
          <w:szCs w:val="24"/>
        </w:rPr>
        <w:t xml:space="preserve"> an</w:t>
      </w:r>
      <w:r w:rsidRPr="00753D15">
        <w:rPr>
          <w:rFonts w:asciiTheme="minorHAnsi" w:hAnsiTheme="minorHAnsi" w:cstheme="minorHAnsi"/>
          <w:color w:val="010202"/>
          <w:sz w:val="24"/>
          <w:szCs w:val="24"/>
        </w:rPr>
        <w:t xml:space="preserve"> original form and one copy to be attached to the </w:t>
      </w:r>
      <w:r w:rsidR="00753D15" w:rsidRPr="00753D15">
        <w:rPr>
          <w:rFonts w:asciiTheme="minorHAnsi" w:hAnsiTheme="minorHAnsi" w:cstheme="minorHAnsi"/>
          <w:color w:val="010202"/>
          <w:sz w:val="24"/>
          <w:szCs w:val="24"/>
        </w:rPr>
        <w:t>p</w:t>
      </w:r>
      <w:r w:rsidRPr="00753D15">
        <w:rPr>
          <w:rFonts w:asciiTheme="minorHAnsi" w:hAnsiTheme="minorHAnsi" w:cstheme="minorHAnsi"/>
          <w:color w:val="010202"/>
          <w:sz w:val="24"/>
          <w:szCs w:val="24"/>
        </w:rPr>
        <w:t xml:space="preserve">rime </w:t>
      </w:r>
      <w:r w:rsidR="00753D15" w:rsidRPr="00753D15">
        <w:rPr>
          <w:rFonts w:asciiTheme="minorHAnsi" w:hAnsiTheme="minorHAnsi" w:cstheme="minorHAnsi"/>
          <w:color w:val="010202"/>
          <w:sz w:val="24"/>
          <w:szCs w:val="24"/>
        </w:rPr>
        <w:t>c</w:t>
      </w:r>
      <w:r w:rsidRPr="00753D15">
        <w:rPr>
          <w:rFonts w:asciiTheme="minorHAnsi" w:hAnsiTheme="minorHAnsi" w:cstheme="minorHAnsi"/>
          <w:color w:val="010202"/>
          <w:sz w:val="24"/>
          <w:szCs w:val="24"/>
        </w:rPr>
        <w:t>onsultant</w:t>
      </w:r>
      <w:r w:rsidR="00753D15" w:rsidRPr="00753D15">
        <w:rPr>
          <w:rFonts w:asciiTheme="minorHAnsi" w:hAnsiTheme="minorHAnsi" w:cstheme="minorHAnsi"/>
          <w:color w:val="010202"/>
          <w:sz w:val="24"/>
          <w:szCs w:val="24"/>
        </w:rPr>
        <w:t>’</w:t>
      </w:r>
      <w:r w:rsidRPr="00753D15">
        <w:rPr>
          <w:rFonts w:asciiTheme="minorHAnsi" w:hAnsiTheme="minorHAnsi" w:cstheme="minorHAnsi"/>
          <w:color w:val="010202"/>
          <w:sz w:val="24"/>
          <w:szCs w:val="24"/>
        </w:rPr>
        <w:t xml:space="preserve">s </w:t>
      </w:r>
      <w:r w:rsidR="00753D15" w:rsidRPr="00753D15">
        <w:rPr>
          <w:rFonts w:asciiTheme="minorHAnsi" w:hAnsiTheme="minorHAnsi" w:cstheme="minorHAnsi"/>
          <w:color w:val="010202"/>
          <w:sz w:val="24"/>
          <w:szCs w:val="24"/>
        </w:rPr>
        <w:t>p</w:t>
      </w:r>
      <w:r w:rsidRPr="00753D15">
        <w:rPr>
          <w:rFonts w:asciiTheme="minorHAnsi" w:hAnsiTheme="minorHAnsi" w:cstheme="minorHAnsi"/>
          <w:color w:val="010202"/>
          <w:sz w:val="24"/>
          <w:szCs w:val="24"/>
        </w:rPr>
        <w:t xml:space="preserve">roposal. This form is used for informational purposes only. See the NDDOT website for form SFN 60232.  </w:t>
      </w:r>
      <w:hyperlink r:id="rId8" w:history="1">
        <w:r w:rsidRPr="00753D15">
          <w:rPr>
            <w:rStyle w:val="Hyperlink"/>
            <w:rFonts w:asciiTheme="minorHAnsi" w:hAnsiTheme="minorHAnsi" w:cstheme="minorHAnsi"/>
            <w:sz w:val="24"/>
            <w:szCs w:val="24"/>
          </w:rPr>
          <w:t>http://www.dot.nd.gov/dotnet/forms/forms.aspx</w:t>
        </w:r>
      </w:hyperlink>
      <w:r w:rsidRPr="00753D15">
        <w:rPr>
          <w:rFonts w:asciiTheme="minorHAnsi" w:hAnsiTheme="minorHAnsi" w:cstheme="minorHAnsi"/>
          <w:color w:val="010202"/>
          <w:sz w:val="24"/>
          <w:szCs w:val="24"/>
        </w:rPr>
        <w:t xml:space="preserve"> </w:t>
      </w:r>
    </w:p>
    <w:p w14:paraId="4669AAA4" w14:textId="77777777" w:rsidR="00BD7DED" w:rsidRDefault="00BD7DED" w:rsidP="00BD7DED">
      <w:pPr>
        <w:rPr>
          <w:rFonts w:asciiTheme="minorHAnsi" w:hAnsiTheme="minorHAnsi" w:cstheme="minorHAnsi"/>
          <w:b/>
          <w:bCs/>
          <w:sz w:val="24"/>
          <w:szCs w:val="24"/>
          <w:highlight w:val="yellow"/>
        </w:rPr>
      </w:pPr>
    </w:p>
    <w:p w14:paraId="4D82CE2E" w14:textId="77777777" w:rsidR="00EB25CF" w:rsidRDefault="00EB25CF" w:rsidP="00BD7DED">
      <w:pPr>
        <w:rPr>
          <w:rFonts w:asciiTheme="minorHAnsi" w:hAnsiTheme="minorHAnsi" w:cstheme="minorHAnsi"/>
          <w:b/>
          <w:bCs/>
          <w:sz w:val="24"/>
          <w:szCs w:val="24"/>
          <w:highlight w:val="yellow"/>
        </w:rPr>
      </w:pPr>
    </w:p>
    <w:p w14:paraId="2149B24F" w14:textId="77777777" w:rsidR="00EB25CF" w:rsidRDefault="00EB25CF" w:rsidP="00BD7DED">
      <w:pPr>
        <w:rPr>
          <w:rFonts w:asciiTheme="minorHAnsi" w:hAnsiTheme="minorHAnsi" w:cstheme="minorHAnsi"/>
          <w:b/>
          <w:bCs/>
          <w:sz w:val="24"/>
          <w:szCs w:val="24"/>
          <w:highlight w:val="yellow"/>
        </w:rPr>
      </w:pPr>
    </w:p>
    <w:p w14:paraId="4CB2241B" w14:textId="77777777" w:rsidR="00EB25CF" w:rsidRDefault="00EB25CF" w:rsidP="00BD7DED">
      <w:pPr>
        <w:rPr>
          <w:rFonts w:asciiTheme="minorHAnsi" w:hAnsiTheme="minorHAnsi" w:cstheme="minorHAnsi"/>
          <w:b/>
          <w:bCs/>
          <w:sz w:val="24"/>
          <w:szCs w:val="24"/>
          <w:highlight w:val="yellow"/>
        </w:rPr>
      </w:pPr>
    </w:p>
    <w:p w14:paraId="5BD005E2" w14:textId="77777777" w:rsidR="00EB25CF" w:rsidRDefault="00EB25CF" w:rsidP="00BD7DED">
      <w:pPr>
        <w:rPr>
          <w:rFonts w:asciiTheme="minorHAnsi" w:hAnsiTheme="minorHAnsi" w:cstheme="minorHAnsi"/>
          <w:b/>
          <w:bCs/>
          <w:sz w:val="24"/>
          <w:szCs w:val="24"/>
          <w:highlight w:val="yellow"/>
        </w:rPr>
      </w:pPr>
    </w:p>
    <w:p w14:paraId="43AC855B" w14:textId="77777777" w:rsidR="00EB25CF" w:rsidRDefault="00EB25CF" w:rsidP="00BD7DED">
      <w:pPr>
        <w:rPr>
          <w:rFonts w:asciiTheme="minorHAnsi" w:hAnsiTheme="minorHAnsi" w:cstheme="minorHAnsi"/>
          <w:b/>
          <w:bCs/>
          <w:sz w:val="24"/>
          <w:szCs w:val="24"/>
          <w:highlight w:val="yellow"/>
        </w:rPr>
      </w:pPr>
    </w:p>
    <w:p w14:paraId="7EBB86CA" w14:textId="77777777" w:rsidR="00EB25CF" w:rsidRDefault="00EB25CF" w:rsidP="00BD7DED">
      <w:pPr>
        <w:rPr>
          <w:rFonts w:asciiTheme="minorHAnsi" w:hAnsiTheme="minorHAnsi" w:cstheme="minorHAnsi"/>
          <w:b/>
          <w:bCs/>
          <w:sz w:val="24"/>
          <w:szCs w:val="24"/>
          <w:highlight w:val="yellow"/>
        </w:rPr>
      </w:pPr>
    </w:p>
    <w:p w14:paraId="1BEC9351" w14:textId="77777777" w:rsidR="00EB25CF" w:rsidRDefault="00EB25CF" w:rsidP="00BD7DED">
      <w:pPr>
        <w:rPr>
          <w:rFonts w:asciiTheme="minorHAnsi" w:hAnsiTheme="minorHAnsi" w:cstheme="minorHAnsi"/>
          <w:b/>
          <w:bCs/>
          <w:sz w:val="24"/>
          <w:szCs w:val="24"/>
          <w:highlight w:val="yellow"/>
        </w:rPr>
      </w:pPr>
    </w:p>
    <w:p w14:paraId="7784C5CA" w14:textId="77777777" w:rsidR="00EB25CF" w:rsidRPr="00A9246D" w:rsidRDefault="00EB25CF" w:rsidP="00BD7DED">
      <w:pPr>
        <w:rPr>
          <w:rFonts w:asciiTheme="minorHAnsi" w:hAnsiTheme="minorHAnsi" w:cstheme="minorHAnsi"/>
          <w:b/>
          <w:bCs/>
          <w:sz w:val="24"/>
          <w:szCs w:val="24"/>
          <w:highlight w:val="yellow"/>
        </w:rPr>
      </w:pPr>
    </w:p>
    <w:p w14:paraId="6B684710" w14:textId="77777777" w:rsidR="000E0A31" w:rsidRPr="000E0A31" w:rsidRDefault="000E0A31" w:rsidP="000E0A31">
      <w:pPr>
        <w:rPr>
          <w:rFonts w:asciiTheme="minorHAnsi" w:hAnsiTheme="minorHAnsi" w:cstheme="minorHAnsi"/>
          <w:b/>
          <w:bCs/>
          <w:sz w:val="24"/>
          <w:szCs w:val="24"/>
        </w:rPr>
      </w:pPr>
      <w:bookmarkStart w:id="8" w:name="_Hlk128565019"/>
      <w:r w:rsidRPr="000E0A31">
        <w:rPr>
          <w:rFonts w:asciiTheme="minorHAnsi" w:hAnsiTheme="minorHAnsi" w:cstheme="minorHAnsi"/>
          <w:b/>
          <w:bCs/>
          <w:sz w:val="24"/>
          <w:szCs w:val="24"/>
        </w:rPr>
        <w:t>PRIME CONSULTANT REQUEST TO SUBLET</w:t>
      </w:r>
    </w:p>
    <w:p w14:paraId="22325891" w14:textId="77777777" w:rsidR="00EB25CF" w:rsidRDefault="000E0A31" w:rsidP="000E0A31">
      <w:pPr>
        <w:rPr>
          <w:rFonts w:asciiTheme="minorHAnsi" w:hAnsiTheme="minorHAnsi" w:cstheme="minorHAnsi"/>
          <w:sz w:val="24"/>
          <w:szCs w:val="24"/>
        </w:rPr>
      </w:pPr>
      <w:r w:rsidRPr="000E0A31">
        <w:rPr>
          <w:rFonts w:asciiTheme="minorHAnsi" w:hAnsiTheme="minorHAnsi" w:cstheme="minorHAnsi"/>
          <w:sz w:val="24"/>
          <w:szCs w:val="24"/>
        </w:rPr>
        <w:t>The successful consultant will be required to include the attached ‘Prime Consultant Request to Sublet’ form for each subconsultant listed on the contract prior to execution of the contract. The form assures that the contract between the Prime consultant and all subconsultants contains all the pertinent provisions and requirements of the prime contract with the NDDOT. See the NDDOT website for form SFN 60233. If the prime consultant has a DBE as a subconsultant then they will also be required to submit SFN 61412-DBE Consultant-Commercially Useful Function (CUF).</w:t>
      </w:r>
    </w:p>
    <w:p w14:paraId="2C3ADC86" w14:textId="25936264" w:rsidR="000E0A31" w:rsidRDefault="000E0A31" w:rsidP="000E0A31">
      <w:pPr>
        <w:rPr>
          <w:rFonts w:asciiTheme="minorHAnsi" w:hAnsiTheme="minorHAnsi" w:cstheme="minorHAnsi"/>
          <w:sz w:val="24"/>
          <w:szCs w:val="24"/>
        </w:rPr>
      </w:pPr>
      <w:r w:rsidRPr="000E0A31">
        <w:rPr>
          <w:rFonts w:asciiTheme="minorHAnsi" w:hAnsiTheme="minorHAnsi" w:cstheme="minorHAnsi"/>
          <w:sz w:val="24"/>
          <w:szCs w:val="24"/>
        </w:rPr>
        <w:t xml:space="preserve"> </w:t>
      </w:r>
      <w:hyperlink r:id="rId9" w:history="1">
        <w:r w:rsidRPr="000E0A31">
          <w:rPr>
            <w:rStyle w:val="Hyperlink"/>
            <w:rFonts w:asciiTheme="minorHAnsi" w:hAnsiTheme="minorHAnsi" w:cstheme="minorHAnsi"/>
            <w:sz w:val="24"/>
            <w:szCs w:val="24"/>
          </w:rPr>
          <w:t>https://www.dot.nd.gov/forms/sfn61412.pdf</w:t>
        </w:r>
      </w:hyperlink>
    </w:p>
    <w:p w14:paraId="42AF1214" w14:textId="77777777" w:rsidR="00EB25CF" w:rsidRDefault="00EB25CF" w:rsidP="000E0A31">
      <w:pPr>
        <w:rPr>
          <w:rFonts w:asciiTheme="minorHAnsi" w:hAnsiTheme="minorHAnsi" w:cstheme="minorHAnsi"/>
          <w:b/>
          <w:bCs/>
          <w:sz w:val="24"/>
          <w:szCs w:val="24"/>
        </w:rPr>
      </w:pPr>
    </w:p>
    <w:p w14:paraId="6775A928" w14:textId="007C7C09" w:rsidR="000E0A31" w:rsidRPr="000E0A31" w:rsidRDefault="000E0A31" w:rsidP="000E0A31">
      <w:pPr>
        <w:rPr>
          <w:rFonts w:asciiTheme="minorHAnsi" w:hAnsiTheme="minorHAnsi" w:cstheme="minorHAnsi"/>
          <w:b/>
          <w:bCs/>
          <w:sz w:val="24"/>
          <w:szCs w:val="24"/>
        </w:rPr>
      </w:pPr>
      <w:r w:rsidRPr="000E0A31">
        <w:rPr>
          <w:rFonts w:asciiTheme="minorHAnsi" w:hAnsiTheme="minorHAnsi" w:cstheme="minorHAnsi"/>
          <w:b/>
          <w:bCs/>
          <w:sz w:val="24"/>
          <w:szCs w:val="24"/>
        </w:rPr>
        <w:t xml:space="preserve">CIVIL RIGHTS  </w:t>
      </w:r>
    </w:p>
    <w:p w14:paraId="689EF865" w14:textId="27E7508E" w:rsidR="000E0A31" w:rsidRPr="000E0A31" w:rsidRDefault="000E0A31" w:rsidP="000E0A31">
      <w:pPr>
        <w:rPr>
          <w:rFonts w:asciiTheme="minorHAnsi" w:hAnsiTheme="minorHAnsi" w:cstheme="minorHAnsi"/>
          <w:sz w:val="24"/>
          <w:szCs w:val="24"/>
        </w:rPr>
      </w:pPr>
      <w:r w:rsidRPr="000E0A31">
        <w:rPr>
          <w:rFonts w:asciiTheme="minorHAnsi" w:hAnsiTheme="minorHAnsi" w:cstheme="minorHAnsi"/>
          <w:sz w:val="24"/>
          <w:szCs w:val="24"/>
        </w:rPr>
        <w:t>The North Dakota Department of Transportation, in accordance  with the provisions of Title VI of the Civil Rights Act of 1964 (78 Stat. 252, 42 U.S.C. §§ 2000d to 2000d-4) and the Regulations,  hereby notifies all bidders that it will affirmatively  ensure that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p>
    <w:bookmarkEnd w:id="7"/>
    <w:bookmarkEnd w:id="8"/>
    <w:p w14:paraId="13A0B270" w14:textId="362D178A" w:rsidR="00BD7DED" w:rsidRPr="000E0A31" w:rsidRDefault="00BD7DED" w:rsidP="000E0A31">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eastAsia="Calibri"/>
          <w:sz w:val="24"/>
          <w:szCs w:val="24"/>
        </w:rPr>
      </w:pPr>
    </w:p>
    <w:p w14:paraId="16EA3EAB" w14:textId="28BBA306" w:rsidR="00BD7DED" w:rsidRPr="006818F5" w:rsidRDefault="00BD7DED" w:rsidP="00BD7DED">
      <w:pPr>
        <w:widowControl/>
        <w:autoSpaceDE/>
        <w:adjustRightInd/>
        <w:rPr>
          <w:rFonts w:asciiTheme="minorHAnsi" w:eastAsia="Calibri" w:hAnsiTheme="minorHAnsi" w:cstheme="minorHAnsi"/>
          <w:b/>
          <w:bCs/>
          <w:sz w:val="24"/>
          <w:szCs w:val="24"/>
        </w:rPr>
      </w:pPr>
      <w:bookmarkStart w:id="9" w:name="_Hlk115875368"/>
      <w:r w:rsidRPr="006818F5">
        <w:rPr>
          <w:rFonts w:asciiTheme="minorHAnsi" w:eastAsia="Calibri" w:hAnsiTheme="minorHAnsi" w:cstheme="minorHAnsi"/>
          <w:b/>
          <w:bCs/>
          <w:caps/>
          <w:sz w:val="24"/>
          <w:szCs w:val="24"/>
        </w:rPr>
        <w:t xml:space="preserve">Disadvantaged Business Enterprise </w:t>
      </w:r>
      <w:r w:rsidRPr="006818F5">
        <w:rPr>
          <w:rFonts w:asciiTheme="minorHAnsi" w:eastAsia="Calibri" w:hAnsiTheme="minorHAnsi" w:cstheme="minorHAnsi"/>
          <w:b/>
          <w:bCs/>
          <w:sz w:val="24"/>
          <w:szCs w:val="24"/>
        </w:rPr>
        <w:t>(DBE)</w:t>
      </w:r>
    </w:p>
    <w:p w14:paraId="3372E0A4" w14:textId="7A130742" w:rsidR="00BD7DED" w:rsidRDefault="00BD7DED" w:rsidP="00BD7DED">
      <w:pPr>
        <w:widowControl/>
        <w:autoSpaceDE/>
        <w:adjustRightInd/>
        <w:rPr>
          <w:rStyle w:val="Hyperlink"/>
          <w:rFonts w:asciiTheme="minorHAnsi" w:hAnsiTheme="minorHAnsi" w:cstheme="minorHAnsi"/>
          <w:sz w:val="24"/>
          <w:szCs w:val="24"/>
        </w:rPr>
      </w:pPr>
      <w:r w:rsidRPr="006818F5">
        <w:rPr>
          <w:rFonts w:asciiTheme="minorHAnsi" w:eastAsia="Calibri" w:hAnsiTheme="minorHAnsi" w:cstheme="minorHAnsi"/>
          <w:sz w:val="24"/>
          <w:szCs w:val="24"/>
        </w:rPr>
        <w:t xml:space="preserve">49 Code of Federal Regulations Part 26 (CFR) states that the consultant, subrecipient, or subconsultant shall not discriminate on the basis of race, color, national origin, or sex in the performance of this contract. Consultants shall carry out applicable requirements of 49 CFR Part 26 in the solicitation, award, and administration of USDOT-assisted contracts.  Failure by the consultant, to carry out these requirements is a material breach of the contract, which may result in the termination of the contract or such other remedy as the recipient deems appropriate. </w:t>
      </w:r>
      <w:r w:rsidRPr="006818F5">
        <w:rPr>
          <w:rFonts w:asciiTheme="minorHAnsi" w:eastAsia="Calibri" w:hAnsiTheme="minorHAnsi" w:cstheme="minorHAnsi"/>
          <w:b/>
          <w:bCs/>
          <w:sz w:val="24"/>
          <w:szCs w:val="24"/>
        </w:rPr>
        <w:t xml:space="preserve">For information regarding the DBE Program, see the DBE Program Manual at </w:t>
      </w:r>
      <w:hyperlink r:id="rId10" w:history="1">
        <w:r w:rsidR="00056FCD" w:rsidRPr="00021442">
          <w:rPr>
            <w:rStyle w:val="Hyperlink"/>
            <w:rFonts w:asciiTheme="minorHAnsi" w:hAnsiTheme="minorHAnsi" w:cstheme="minorHAnsi"/>
            <w:sz w:val="24"/>
            <w:szCs w:val="24"/>
          </w:rPr>
          <w:t>DISADVANTAGED BUSINESS ENTERPRISE PROGRAM</w:t>
        </w:r>
      </w:hyperlink>
    </w:p>
    <w:p w14:paraId="748FC05B" w14:textId="77777777" w:rsidR="007B3F27" w:rsidRPr="006818F5" w:rsidRDefault="007B3F27" w:rsidP="00BD7DED">
      <w:pPr>
        <w:widowControl/>
        <w:autoSpaceDE/>
        <w:adjustRightInd/>
        <w:rPr>
          <w:rStyle w:val="Hyperlink"/>
          <w:rFonts w:asciiTheme="minorHAnsi" w:hAnsiTheme="minorHAnsi" w:cstheme="minorHAnsi"/>
        </w:rPr>
      </w:pPr>
    </w:p>
    <w:p w14:paraId="59A93CB9" w14:textId="2D55F89B" w:rsidR="00BD7DED" w:rsidRPr="000E0A31" w:rsidRDefault="00BD7DED" w:rsidP="00BD7DED">
      <w:pPr>
        <w:widowControl/>
        <w:autoSpaceDE/>
        <w:adjustRightInd/>
        <w:rPr>
          <w:rFonts w:asciiTheme="minorHAnsi" w:eastAsia="Calibri" w:hAnsiTheme="minorHAnsi" w:cstheme="minorHAnsi"/>
          <w:b/>
          <w:bCs/>
          <w:caps/>
          <w:sz w:val="24"/>
          <w:szCs w:val="24"/>
        </w:rPr>
      </w:pPr>
      <w:r w:rsidRPr="000E0A31">
        <w:rPr>
          <w:rFonts w:asciiTheme="minorHAnsi" w:eastAsia="Calibri" w:hAnsiTheme="minorHAnsi" w:cstheme="minorHAnsi"/>
          <w:b/>
          <w:bCs/>
          <w:caps/>
          <w:sz w:val="24"/>
          <w:szCs w:val="24"/>
        </w:rPr>
        <w:t xml:space="preserve">Title VI/Nondiscrimination and ADA </w:t>
      </w:r>
    </w:p>
    <w:p w14:paraId="4C8B76A6" w14:textId="5B69DA14" w:rsidR="00BD7DED" w:rsidRPr="000E0A31" w:rsidRDefault="00BD7DED" w:rsidP="00BD7DED">
      <w:pPr>
        <w:widowControl/>
        <w:autoSpaceDE/>
        <w:adjustRightInd/>
        <w:rPr>
          <w:rFonts w:asciiTheme="minorHAnsi" w:eastAsia="Calibri" w:hAnsiTheme="minorHAnsi" w:cstheme="minorHAnsi"/>
          <w:sz w:val="24"/>
          <w:szCs w:val="24"/>
        </w:rPr>
      </w:pPr>
      <w:r w:rsidRPr="000E0A31">
        <w:rPr>
          <w:rFonts w:asciiTheme="minorHAnsi" w:eastAsia="Calibri" w:hAnsiTheme="minorHAnsi" w:cstheme="minorHAnsi"/>
          <w:sz w:val="24"/>
          <w:szCs w:val="24"/>
        </w:rPr>
        <w:t>Title VI assures that no person or group of persons may, on the grounds of race, color, national origin, sex, age, or disability, be excluded from participation in, be denied the benefits of, or be otherwise subjected to discrimination under any and all programs or activities administered by the Department.  For information regarding Title VI, see the</w:t>
      </w:r>
      <w:r w:rsidRPr="000E0A31">
        <w:rPr>
          <w:rFonts w:asciiTheme="minorHAnsi" w:eastAsia="Calibri" w:hAnsiTheme="minorHAnsi" w:cstheme="minorHAnsi"/>
          <w:b/>
          <w:bCs/>
          <w:sz w:val="24"/>
          <w:szCs w:val="24"/>
        </w:rPr>
        <w:t xml:space="preserve"> Title VI/Nondiscrimination and ADA Program at</w:t>
      </w:r>
      <w:r w:rsidRPr="000E0A31">
        <w:rPr>
          <w:rFonts w:asciiTheme="minorHAnsi" w:eastAsia="Calibri" w:hAnsiTheme="minorHAnsi" w:cstheme="minorHAnsi"/>
          <w:sz w:val="24"/>
          <w:szCs w:val="24"/>
        </w:rPr>
        <w:t xml:space="preserve"> </w:t>
      </w:r>
      <w:hyperlink r:id="rId11" w:history="1">
        <w:r w:rsidR="00056FCD" w:rsidRPr="00021442">
          <w:rPr>
            <w:rStyle w:val="Hyperlink"/>
            <w:rFonts w:asciiTheme="minorHAnsi" w:hAnsiTheme="minorHAnsi" w:cstheme="minorHAnsi"/>
            <w:sz w:val="24"/>
            <w:szCs w:val="24"/>
          </w:rPr>
          <w:t>2025-Title_VI_Nondiscrimination_and_ADA_Program_Implementation-Plan.pdf</w:t>
        </w:r>
      </w:hyperlink>
    </w:p>
    <w:p w14:paraId="1D53984C" w14:textId="77777777" w:rsidR="00BD7DED" w:rsidRPr="000E0A31" w:rsidRDefault="00BD7DED" w:rsidP="00BD7DED">
      <w:pPr>
        <w:widowControl/>
        <w:autoSpaceDE/>
        <w:adjustRightInd/>
        <w:rPr>
          <w:rFonts w:asciiTheme="minorHAnsi" w:eastAsia="Calibri" w:hAnsiTheme="minorHAnsi" w:cstheme="minorHAnsi"/>
          <w:color w:val="1F497D"/>
          <w:sz w:val="24"/>
          <w:szCs w:val="24"/>
        </w:rPr>
      </w:pPr>
    </w:p>
    <w:p w14:paraId="0CA00947" w14:textId="77777777" w:rsidR="007B3F27" w:rsidRPr="00C674E4" w:rsidRDefault="007B3F27" w:rsidP="007B3F27">
      <w:pPr>
        <w:rPr>
          <w:b/>
          <w:bCs/>
          <w:i/>
          <w:iCs/>
          <w:sz w:val="24"/>
          <w:szCs w:val="24"/>
        </w:rPr>
      </w:pPr>
      <w:r w:rsidRPr="00C674E4">
        <w:rPr>
          <w:rFonts w:eastAsia="Calibri"/>
          <w:i/>
          <w:iCs/>
          <w:sz w:val="24"/>
          <w:szCs w:val="24"/>
        </w:rPr>
        <w:t>The two paragraphs above apply to every consultant on the project, including every tier of subconsultant. It is the consultant’s or subconsultant’s responsibility to include the two above paragraphs in every subcontract.</w:t>
      </w:r>
    </w:p>
    <w:p w14:paraId="5E7ED01B" w14:textId="77777777" w:rsidR="00BD7DED" w:rsidRDefault="00BD7DED" w:rsidP="00BD7D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highlight w:val="yellow"/>
        </w:rPr>
      </w:pPr>
    </w:p>
    <w:p w14:paraId="1F61D7AF" w14:textId="77777777" w:rsidR="00EB25CF" w:rsidRDefault="00EB25CF" w:rsidP="00BD7D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highlight w:val="yellow"/>
        </w:rPr>
      </w:pPr>
    </w:p>
    <w:p w14:paraId="32C677EC" w14:textId="77777777" w:rsidR="00EB25CF" w:rsidRDefault="00EB25CF" w:rsidP="00BD7D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highlight w:val="yellow"/>
        </w:rPr>
      </w:pPr>
    </w:p>
    <w:p w14:paraId="4EB077E5" w14:textId="77777777" w:rsidR="00EB25CF" w:rsidRDefault="00EB25CF" w:rsidP="00BD7D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highlight w:val="yellow"/>
        </w:rPr>
      </w:pPr>
    </w:p>
    <w:p w14:paraId="569BF6D4" w14:textId="77777777" w:rsidR="00EB25CF" w:rsidRPr="00A9246D" w:rsidRDefault="00EB25CF" w:rsidP="00BD7D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highlight w:val="yellow"/>
        </w:rPr>
      </w:pPr>
    </w:p>
    <w:p w14:paraId="420279C5" w14:textId="77777777" w:rsidR="00BD7DED" w:rsidRPr="00753D15" w:rsidRDefault="00BD7DED" w:rsidP="00BD7DED">
      <w:pPr>
        <w:rPr>
          <w:rFonts w:asciiTheme="minorHAnsi" w:hAnsiTheme="minorHAnsi" w:cstheme="minorHAnsi"/>
          <w:b/>
          <w:bCs/>
          <w:sz w:val="24"/>
          <w:szCs w:val="24"/>
        </w:rPr>
      </w:pPr>
      <w:r w:rsidRPr="00753D15">
        <w:rPr>
          <w:rFonts w:asciiTheme="minorHAnsi" w:hAnsiTheme="minorHAnsi" w:cstheme="minorHAnsi"/>
          <w:b/>
          <w:bCs/>
          <w:sz w:val="24"/>
          <w:szCs w:val="24"/>
        </w:rPr>
        <w:t xml:space="preserve">EVALUATION </w:t>
      </w:r>
      <w:smartTag w:uri="urn:schemas-microsoft-com:office:smarttags" w:element="stockticker">
        <w:r w:rsidRPr="00753D15">
          <w:rPr>
            <w:rFonts w:asciiTheme="minorHAnsi" w:hAnsiTheme="minorHAnsi" w:cstheme="minorHAnsi"/>
            <w:b/>
            <w:bCs/>
            <w:sz w:val="24"/>
            <w:szCs w:val="24"/>
          </w:rPr>
          <w:t>AND</w:t>
        </w:r>
      </w:smartTag>
      <w:r w:rsidRPr="00753D15">
        <w:rPr>
          <w:rFonts w:asciiTheme="minorHAnsi" w:hAnsiTheme="minorHAnsi" w:cstheme="minorHAnsi"/>
          <w:b/>
          <w:bCs/>
          <w:sz w:val="24"/>
          <w:szCs w:val="24"/>
        </w:rPr>
        <w:t xml:space="preserve"> SELECTION PROCESS</w:t>
      </w:r>
    </w:p>
    <w:p w14:paraId="5E8F9DF9" w14:textId="77777777" w:rsidR="007B3F27" w:rsidRPr="00C41B26" w:rsidRDefault="007B3F27" w:rsidP="007B3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C41B26">
        <w:rPr>
          <w:rFonts w:asciiTheme="minorHAnsi" w:hAnsiTheme="minorHAnsi" w:cstheme="minorHAnsi"/>
          <w:bCs/>
          <w:sz w:val="24"/>
          <w:szCs w:val="24"/>
        </w:rPr>
        <w:t>Consultants interested in performing the work must submit one electronic copy in PDF format prior to the date and time listed on the cover of this RFP. Late proposals will not be considered.</w:t>
      </w:r>
    </w:p>
    <w:p w14:paraId="30993A33" w14:textId="77777777" w:rsidR="00BD7DED" w:rsidRPr="00A9246D" w:rsidRDefault="00BD7DED" w:rsidP="00BD7DED">
      <w:pPr>
        <w:rPr>
          <w:rFonts w:asciiTheme="minorHAnsi" w:hAnsiTheme="minorHAnsi" w:cstheme="minorHAnsi"/>
          <w:b/>
          <w:bCs/>
          <w:sz w:val="24"/>
          <w:szCs w:val="24"/>
          <w:highlight w:val="yellow"/>
        </w:rPr>
      </w:pPr>
    </w:p>
    <w:p w14:paraId="05FA6A85" w14:textId="082BFE8C" w:rsidR="00BD7DED" w:rsidRPr="002E7E00" w:rsidRDefault="00BD7DED" w:rsidP="00BD7DED">
      <w:pPr>
        <w:rPr>
          <w:rFonts w:asciiTheme="minorHAnsi" w:hAnsiTheme="minorHAnsi" w:cstheme="minorHAnsi"/>
          <w:bCs/>
          <w:sz w:val="24"/>
          <w:szCs w:val="24"/>
        </w:rPr>
      </w:pPr>
      <w:r w:rsidRPr="007B3F27">
        <w:rPr>
          <w:rFonts w:asciiTheme="minorHAnsi" w:hAnsiTheme="minorHAnsi" w:cstheme="minorHAnsi"/>
          <w:b/>
          <w:bCs/>
          <w:sz w:val="24"/>
          <w:szCs w:val="24"/>
        </w:rPr>
        <w:t>Submit proposals to</w:t>
      </w:r>
      <w:r w:rsidR="006818F5" w:rsidRPr="007B3F27">
        <w:rPr>
          <w:rFonts w:asciiTheme="minorHAnsi" w:hAnsiTheme="minorHAnsi" w:cstheme="minorHAnsi"/>
          <w:b/>
          <w:bCs/>
          <w:sz w:val="24"/>
          <w:szCs w:val="24"/>
        </w:rPr>
        <w:t xml:space="preserve"> </w:t>
      </w:r>
      <w:r w:rsidR="005157E9" w:rsidRPr="007B3F27">
        <w:rPr>
          <w:rFonts w:asciiTheme="minorHAnsi" w:hAnsiTheme="minorHAnsi" w:cstheme="minorHAnsi"/>
          <w:bCs/>
          <w:sz w:val="24"/>
          <w:szCs w:val="24"/>
        </w:rPr>
        <w:t xml:space="preserve">Chad Taylor </w:t>
      </w:r>
      <w:hyperlink r:id="rId12" w:history="1">
        <w:r w:rsidR="005157E9" w:rsidRPr="007B3F27">
          <w:rPr>
            <w:rStyle w:val="Hyperlink"/>
            <w:rFonts w:asciiTheme="minorHAnsi" w:hAnsiTheme="minorHAnsi" w:cstheme="minorHAnsi"/>
            <w:bCs/>
            <w:sz w:val="24"/>
            <w:szCs w:val="24"/>
          </w:rPr>
          <w:t>cataylor@nd.gov</w:t>
        </w:r>
      </w:hyperlink>
      <w:r w:rsidRPr="007B3F27">
        <w:rPr>
          <w:rFonts w:asciiTheme="minorHAnsi" w:hAnsiTheme="minorHAnsi" w:cstheme="minorHAnsi"/>
          <w:bCs/>
          <w:sz w:val="24"/>
          <w:szCs w:val="24"/>
        </w:rPr>
        <w:t xml:space="preserve"> with copies to Joy Glasoe </w:t>
      </w:r>
      <w:hyperlink r:id="rId13" w:history="1">
        <w:r w:rsidRPr="007B3F27">
          <w:rPr>
            <w:rFonts w:asciiTheme="minorHAnsi" w:hAnsiTheme="minorHAnsi" w:cstheme="minorHAnsi"/>
            <w:bCs/>
            <w:color w:val="0000FF"/>
            <w:sz w:val="24"/>
            <w:szCs w:val="24"/>
            <w:u w:val="single"/>
          </w:rPr>
          <w:t>jglasoe@nd.gov</w:t>
        </w:r>
      </w:hyperlink>
      <w:r w:rsidR="00326BCD" w:rsidRPr="007B3F27">
        <w:rPr>
          <w:rFonts w:asciiTheme="minorHAnsi" w:hAnsiTheme="minorHAnsi" w:cstheme="minorHAnsi"/>
          <w:bCs/>
          <w:sz w:val="24"/>
          <w:szCs w:val="24"/>
        </w:rPr>
        <w:t xml:space="preserve"> and</w:t>
      </w:r>
      <w:r w:rsidR="005157E9" w:rsidRPr="007B3F27">
        <w:rPr>
          <w:rFonts w:asciiTheme="minorHAnsi" w:hAnsiTheme="minorHAnsi" w:cstheme="minorHAnsi"/>
          <w:bCs/>
          <w:sz w:val="24"/>
          <w:szCs w:val="24"/>
        </w:rPr>
        <w:t xml:space="preserve"> Travis McCloud </w:t>
      </w:r>
      <w:hyperlink r:id="rId14" w:history="1">
        <w:r w:rsidR="005157E9" w:rsidRPr="007B3F27">
          <w:rPr>
            <w:rStyle w:val="Hyperlink"/>
            <w:rFonts w:asciiTheme="minorHAnsi" w:hAnsiTheme="minorHAnsi" w:cstheme="minorHAnsi"/>
            <w:bCs/>
            <w:sz w:val="24"/>
            <w:szCs w:val="24"/>
          </w:rPr>
          <w:t>tmccloud@nd.gov</w:t>
        </w:r>
      </w:hyperlink>
      <w:r w:rsidR="00326BCD" w:rsidRPr="007B3F27">
        <w:rPr>
          <w:rFonts w:asciiTheme="minorHAnsi" w:hAnsiTheme="minorHAnsi" w:cstheme="minorHAnsi"/>
          <w:bCs/>
          <w:sz w:val="24"/>
          <w:szCs w:val="24"/>
        </w:rPr>
        <w:t>.</w:t>
      </w:r>
      <w:r w:rsidR="00326BCD" w:rsidRPr="002E7E00">
        <w:rPr>
          <w:rFonts w:asciiTheme="minorHAnsi" w:hAnsiTheme="minorHAnsi" w:cstheme="minorHAnsi"/>
          <w:bCs/>
          <w:sz w:val="24"/>
          <w:szCs w:val="24"/>
        </w:rPr>
        <w:t xml:space="preserve"> </w:t>
      </w:r>
    </w:p>
    <w:p w14:paraId="72D52789" w14:textId="77777777" w:rsidR="00BD7DED" w:rsidRPr="002E7E00" w:rsidRDefault="00BD7DED" w:rsidP="00BD7DED">
      <w:pPr>
        <w:rPr>
          <w:rFonts w:asciiTheme="minorHAnsi" w:hAnsiTheme="minorHAnsi" w:cstheme="minorHAnsi"/>
          <w:sz w:val="24"/>
          <w:szCs w:val="24"/>
        </w:rPr>
      </w:pPr>
    </w:p>
    <w:p w14:paraId="765AB972" w14:textId="77777777" w:rsidR="00BD7DED" w:rsidRPr="007B3F27" w:rsidRDefault="00BD7DED" w:rsidP="007B3F27">
      <w:pPr>
        <w:rPr>
          <w:rFonts w:asciiTheme="minorHAnsi" w:hAnsiTheme="minorHAnsi" w:cstheme="minorHAnsi"/>
          <w:sz w:val="24"/>
          <w:szCs w:val="24"/>
        </w:rPr>
      </w:pPr>
      <w:r w:rsidRPr="007B3F27">
        <w:rPr>
          <w:rFonts w:asciiTheme="minorHAnsi" w:hAnsiTheme="minorHAnsi" w:cstheme="minorHAnsi"/>
          <w:sz w:val="24"/>
          <w:szCs w:val="24"/>
          <w:u w:val="single"/>
        </w:rPr>
        <w:t>Each proposal must contain a cover letter signed by an authorized officer who can sign contracts for the consultant</w:t>
      </w:r>
      <w:r w:rsidRPr="007B3F27">
        <w:rPr>
          <w:rFonts w:asciiTheme="minorHAnsi" w:hAnsiTheme="minorHAnsi" w:cstheme="minorHAnsi"/>
          <w:sz w:val="24"/>
          <w:szCs w:val="24"/>
        </w:rPr>
        <w:t xml:space="preserve">. The pages of the cover letter will not be counted as a part of the pages. Also include the </w:t>
      </w:r>
      <w:r w:rsidRPr="007B3F27">
        <w:rPr>
          <w:rFonts w:asciiTheme="minorHAnsi" w:hAnsiTheme="minorHAnsi" w:cstheme="minorHAnsi"/>
          <w:sz w:val="24"/>
          <w:szCs w:val="24"/>
          <w:u w:val="single"/>
        </w:rPr>
        <w:t>individuals email address below each signature</w:t>
      </w:r>
      <w:r w:rsidRPr="007B3F27">
        <w:rPr>
          <w:rFonts w:asciiTheme="minorHAnsi" w:hAnsiTheme="minorHAnsi" w:cstheme="minorHAnsi"/>
          <w:sz w:val="24"/>
          <w:szCs w:val="24"/>
        </w:rPr>
        <w:t xml:space="preserve"> on the cover letter.</w:t>
      </w:r>
    </w:p>
    <w:p w14:paraId="118942FA" w14:textId="77777777" w:rsidR="00BD7DED" w:rsidRPr="002E7E00" w:rsidRDefault="00BD7DED" w:rsidP="00BD7DED">
      <w:pPr>
        <w:ind w:left="720"/>
        <w:rPr>
          <w:rFonts w:asciiTheme="minorHAnsi" w:hAnsiTheme="minorHAnsi" w:cstheme="minorHAnsi"/>
          <w:sz w:val="24"/>
          <w:szCs w:val="24"/>
        </w:rPr>
      </w:pPr>
    </w:p>
    <w:p w14:paraId="59DB2E56" w14:textId="52A8EF0A" w:rsidR="00BD7DED" w:rsidRPr="002E7E00" w:rsidRDefault="00BD7DED" w:rsidP="007B3F27">
      <w:pPr>
        <w:rPr>
          <w:rFonts w:asciiTheme="minorHAnsi" w:hAnsiTheme="minorHAnsi" w:cstheme="minorHAnsi"/>
          <w:sz w:val="24"/>
          <w:szCs w:val="24"/>
        </w:rPr>
      </w:pPr>
      <w:r w:rsidRPr="002E7E00">
        <w:rPr>
          <w:rFonts w:asciiTheme="minorHAnsi" w:hAnsiTheme="minorHAnsi" w:cstheme="minorHAnsi"/>
          <w:sz w:val="24"/>
          <w:szCs w:val="24"/>
        </w:rPr>
        <w:t>The proposal pages must be numbered and must be limited to 5 pages in length.  Proposals that exceed the page length requirement will not be considered. This section should contain your approach and project specific plan.</w:t>
      </w:r>
    </w:p>
    <w:p w14:paraId="7F9F3B44" w14:textId="77777777" w:rsidR="002E7E00" w:rsidRPr="002E7E00" w:rsidRDefault="002E7E00" w:rsidP="002E7E00">
      <w:pPr>
        <w:pStyle w:val="ListParagraph"/>
        <w:rPr>
          <w:rFonts w:asciiTheme="minorHAnsi" w:hAnsiTheme="minorHAnsi" w:cstheme="minorHAnsi"/>
          <w:sz w:val="24"/>
          <w:szCs w:val="24"/>
        </w:rPr>
      </w:pPr>
    </w:p>
    <w:p w14:paraId="35E725BB" w14:textId="52A5760F" w:rsidR="002E7E00" w:rsidRPr="002E7E00" w:rsidRDefault="002E7E00" w:rsidP="007B3F27">
      <w:pPr>
        <w:rPr>
          <w:rFonts w:asciiTheme="minorHAnsi" w:hAnsiTheme="minorHAnsi" w:cstheme="minorHAnsi"/>
          <w:sz w:val="24"/>
          <w:szCs w:val="24"/>
        </w:rPr>
      </w:pPr>
      <w:r w:rsidRPr="002E7E00">
        <w:rPr>
          <w:rFonts w:asciiTheme="minorHAnsi" w:hAnsiTheme="minorHAnsi" w:cstheme="minorHAnsi"/>
          <w:sz w:val="24"/>
          <w:szCs w:val="24"/>
        </w:rPr>
        <w:t xml:space="preserve">Include an updated Federal </w:t>
      </w:r>
      <w:r>
        <w:rPr>
          <w:rFonts w:asciiTheme="minorHAnsi" w:hAnsiTheme="minorHAnsi" w:cstheme="minorHAnsi"/>
          <w:sz w:val="24"/>
          <w:szCs w:val="24"/>
        </w:rPr>
        <w:t>Standard F</w:t>
      </w:r>
      <w:r w:rsidRPr="002E7E00">
        <w:rPr>
          <w:rFonts w:asciiTheme="minorHAnsi" w:hAnsiTheme="minorHAnsi" w:cstheme="minorHAnsi"/>
          <w:sz w:val="24"/>
          <w:szCs w:val="24"/>
        </w:rPr>
        <w:t>orm 330 if you do not have one on file with CAS.</w:t>
      </w:r>
    </w:p>
    <w:p w14:paraId="488D77F4" w14:textId="77777777" w:rsidR="00BD7DED" w:rsidRPr="002E7E00" w:rsidRDefault="00BD7DED" w:rsidP="00BD7DED">
      <w:pPr>
        <w:ind w:left="720"/>
        <w:rPr>
          <w:rFonts w:asciiTheme="minorHAnsi" w:hAnsiTheme="minorHAnsi" w:cstheme="minorHAnsi"/>
          <w:sz w:val="24"/>
          <w:szCs w:val="24"/>
        </w:rPr>
      </w:pPr>
    </w:p>
    <w:p w14:paraId="763F95E4" w14:textId="3D9D328C" w:rsidR="00BD7DED" w:rsidRPr="002E7E00" w:rsidRDefault="00BD7DED" w:rsidP="007B3F27">
      <w:pPr>
        <w:rPr>
          <w:rFonts w:asciiTheme="minorHAnsi" w:hAnsiTheme="minorHAnsi" w:cstheme="minorHAnsi"/>
          <w:sz w:val="24"/>
          <w:szCs w:val="24"/>
        </w:rPr>
      </w:pPr>
      <w:r w:rsidRPr="002E7E00">
        <w:rPr>
          <w:rFonts w:asciiTheme="minorHAnsi" w:hAnsiTheme="minorHAnsi" w:cstheme="minorHAnsi"/>
          <w:sz w:val="24"/>
          <w:szCs w:val="24"/>
        </w:rPr>
        <w:t>The consultant’s proposal shall include an appendix. The pages in the appendix will not be counted as a part of the pages. The appendix shall include the following in this order:</w:t>
      </w:r>
    </w:p>
    <w:p w14:paraId="00664C42" w14:textId="77777777" w:rsidR="00BD7DED" w:rsidRPr="000E0A31" w:rsidRDefault="00BD7DED" w:rsidP="00BD7DED">
      <w:pPr>
        <w:ind w:left="1080" w:hanging="360"/>
        <w:rPr>
          <w:rFonts w:asciiTheme="minorHAnsi" w:hAnsiTheme="minorHAnsi" w:cstheme="minorHAnsi"/>
          <w:sz w:val="24"/>
          <w:szCs w:val="24"/>
        </w:rPr>
      </w:pPr>
    </w:p>
    <w:p w14:paraId="6F884056" w14:textId="77777777" w:rsidR="00BD7DED" w:rsidRPr="000E0A31" w:rsidRDefault="00BD7DED" w:rsidP="007B3F27">
      <w:pPr>
        <w:rPr>
          <w:rFonts w:asciiTheme="minorHAnsi" w:hAnsiTheme="minorHAnsi" w:cstheme="minorHAnsi"/>
          <w:b/>
          <w:sz w:val="24"/>
          <w:szCs w:val="24"/>
          <w:u w:val="single"/>
        </w:rPr>
      </w:pPr>
      <w:r w:rsidRPr="000E0A31">
        <w:rPr>
          <w:rFonts w:asciiTheme="minorHAnsi" w:hAnsiTheme="minorHAnsi" w:cstheme="minorHAnsi"/>
          <w:b/>
          <w:sz w:val="24"/>
          <w:szCs w:val="24"/>
          <w:u w:val="single"/>
        </w:rPr>
        <w:t>Appendix A</w:t>
      </w:r>
    </w:p>
    <w:p w14:paraId="45E77A4C" w14:textId="77777777" w:rsidR="007B3F27" w:rsidRPr="00B17E14" w:rsidRDefault="007B3F27" w:rsidP="007B3F27">
      <w:pPr>
        <w:rPr>
          <w:rFonts w:asciiTheme="minorHAnsi" w:hAnsiTheme="minorHAnsi" w:cstheme="minorHAnsi"/>
          <w:sz w:val="24"/>
          <w:szCs w:val="24"/>
        </w:rPr>
      </w:pPr>
      <w:r w:rsidRPr="00B17E14">
        <w:rPr>
          <w:rFonts w:asciiTheme="minorHAnsi" w:hAnsiTheme="minorHAnsi" w:cstheme="minorHAnsi"/>
          <w:sz w:val="24"/>
          <w:szCs w:val="24"/>
        </w:rPr>
        <w:t xml:space="preserve">A schedule/milestone for the project. The schedule will be included as part of the </w:t>
      </w:r>
    </w:p>
    <w:p w14:paraId="5C4B967E" w14:textId="77777777" w:rsidR="007B3F27" w:rsidRPr="00B17E14" w:rsidRDefault="007B3F27" w:rsidP="007B3F27">
      <w:pPr>
        <w:rPr>
          <w:rFonts w:asciiTheme="minorHAnsi" w:hAnsiTheme="minorHAnsi" w:cstheme="minorHAnsi"/>
          <w:sz w:val="24"/>
          <w:szCs w:val="24"/>
        </w:rPr>
      </w:pPr>
      <w:r w:rsidRPr="00B17E14">
        <w:rPr>
          <w:rFonts w:asciiTheme="minorHAnsi" w:hAnsiTheme="minorHAnsi" w:cstheme="minorHAnsi"/>
          <w:sz w:val="24"/>
          <w:szCs w:val="24"/>
        </w:rPr>
        <w:t>contract.</w:t>
      </w:r>
    </w:p>
    <w:p w14:paraId="349CCA89" w14:textId="77777777" w:rsidR="00BD7DED" w:rsidRPr="000E0A31" w:rsidRDefault="00BD7DED" w:rsidP="00BD7DED">
      <w:pPr>
        <w:ind w:left="1080" w:hanging="360"/>
        <w:rPr>
          <w:rFonts w:asciiTheme="minorHAnsi" w:hAnsiTheme="minorHAnsi" w:cstheme="minorHAnsi"/>
          <w:b/>
          <w:sz w:val="24"/>
          <w:szCs w:val="24"/>
          <w:u w:val="single"/>
        </w:rPr>
      </w:pPr>
    </w:p>
    <w:p w14:paraId="7E12A6E8" w14:textId="15550797" w:rsidR="00BD7DED" w:rsidRPr="000E0A31" w:rsidRDefault="00BD7DED" w:rsidP="007B3F27">
      <w:pPr>
        <w:rPr>
          <w:rFonts w:asciiTheme="minorHAnsi" w:hAnsiTheme="minorHAnsi" w:cstheme="minorHAnsi"/>
          <w:b/>
          <w:sz w:val="24"/>
          <w:szCs w:val="24"/>
          <w:u w:val="single"/>
        </w:rPr>
      </w:pPr>
      <w:r w:rsidRPr="000E0A31">
        <w:rPr>
          <w:rFonts w:asciiTheme="minorHAnsi" w:hAnsiTheme="minorHAnsi" w:cstheme="minorHAnsi"/>
          <w:b/>
          <w:sz w:val="24"/>
          <w:szCs w:val="24"/>
          <w:u w:val="single"/>
        </w:rPr>
        <w:t>Appendix B</w:t>
      </w:r>
    </w:p>
    <w:p w14:paraId="2C9A1AE1" w14:textId="77777777" w:rsidR="00BD7DED" w:rsidRPr="000E0A31" w:rsidRDefault="00BD7DED" w:rsidP="007B3F27">
      <w:pPr>
        <w:rPr>
          <w:rFonts w:asciiTheme="minorHAnsi" w:hAnsiTheme="minorHAnsi" w:cstheme="minorHAnsi"/>
          <w:sz w:val="24"/>
          <w:szCs w:val="24"/>
        </w:rPr>
      </w:pPr>
      <w:r w:rsidRPr="000E0A31">
        <w:rPr>
          <w:rFonts w:asciiTheme="minorHAnsi" w:hAnsiTheme="minorHAnsi" w:cstheme="minorHAnsi"/>
          <w:sz w:val="24"/>
          <w:szCs w:val="24"/>
        </w:rPr>
        <w:t>A staffing plan identifying the key project personnel (including titles, education, and work experience) and the respective roles and responsibilities for the project.</w:t>
      </w:r>
    </w:p>
    <w:p w14:paraId="1B4798A3" w14:textId="77777777" w:rsidR="00F276EF" w:rsidRPr="00A35290" w:rsidRDefault="00F276EF" w:rsidP="00A35290">
      <w:pPr>
        <w:rPr>
          <w:rFonts w:asciiTheme="minorHAnsi" w:hAnsiTheme="minorHAnsi" w:cstheme="minorHAnsi"/>
          <w:sz w:val="24"/>
          <w:szCs w:val="24"/>
        </w:rPr>
      </w:pPr>
    </w:p>
    <w:p w14:paraId="0FC7CFDD" w14:textId="77777777" w:rsidR="00BD7DED" w:rsidRPr="007B3F27" w:rsidRDefault="00BD7DED" w:rsidP="007B3F27">
      <w:pPr>
        <w:rPr>
          <w:rFonts w:asciiTheme="minorHAnsi" w:hAnsiTheme="minorHAnsi" w:cstheme="minorHAnsi"/>
          <w:b/>
          <w:sz w:val="24"/>
          <w:szCs w:val="24"/>
        </w:rPr>
      </w:pPr>
      <w:r w:rsidRPr="007B3F27">
        <w:rPr>
          <w:rFonts w:asciiTheme="minorHAnsi" w:hAnsiTheme="minorHAnsi" w:cstheme="minorHAnsi"/>
          <w:b/>
          <w:sz w:val="24"/>
          <w:szCs w:val="24"/>
          <w:u w:val="single"/>
        </w:rPr>
        <w:t>Appendix C</w:t>
      </w:r>
      <w:r w:rsidRPr="007B3F27">
        <w:rPr>
          <w:rFonts w:asciiTheme="minorHAnsi" w:hAnsiTheme="minorHAnsi" w:cstheme="minorHAnsi"/>
          <w:b/>
          <w:sz w:val="24"/>
          <w:szCs w:val="24"/>
        </w:rPr>
        <w:tab/>
      </w:r>
    </w:p>
    <w:p w14:paraId="7F7DF89E" w14:textId="2D330AAF" w:rsidR="00BD7DED" w:rsidRPr="000E0A31" w:rsidRDefault="00BD7DED" w:rsidP="007B3F27">
      <w:pPr>
        <w:rPr>
          <w:rFonts w:asciiTheme="minorHAnsi" w:hAnsiTheme="minorHAnsi" w:cstheme="minorHAnsi"/>
          <w:sz w:val="24"/>
          <w:szCs w:val="24"/>
        </w:rPr>
      </w:pPr>
      <w:r w:rsidRPr="000E0A31">
        <w:rPr>
          <w:rFonts w:asciiTheme="minorHAnsi" w:hAnsiTheme="minorHAnsi" w:cstheme="minorHAnsi"/>
          <w:sz w:val="24"/>
          <w:szCs w:val="24"/>
        </w:rPr>
        <w:t xml:space="preserve">Project Specific QC/QA Plan including check lists, persons, responsibilities, proposed submittals and reviews, and </w:t>
      </w:r>
      <w:r w:rsidR="009531AA">
        <w:rPr>
          <w:rFonts w:asciiTheme="minorHAnsi" w:hAnsiTheme="minorHAnsi" w:cstheme="minorHAnsi"/>
          <w:sz w:val="24"/>
          <w:szCs w:val="24"/>
        </w:rPr>
        <w:t>ND</w:t>
      </w:r>
      <w:r w:rsidRPr="000E0A31">
        <w:rPr>
          <w:rFonts w:asciiTheme="minorHAnsi" w:hAnsiTheme="minorHAnsi" w:cstheme="minorHAnsi"/>
          <w:sz w:val="24"/>
          <w:szCs w:val="24"/>
        </w:rPr>
        <w:t xml:space="preserve">DOT response timelines. The QC/QA Plan will be reviewed by the NDDOT and become part of the project after the contract has been signed.  </w:t>
      </w:r>
    </w:p>
    <w:p w14:paraId="1EB7D377" w14:textId="77777777" w:rsidR="00BD7DED" w:rsidRPr="000E0A31" w:rsidRDefault="00BD7DED" w:rsidP="00BD7DED">
      <w:pPr>
        <w:ind w:left="1080" w:hanging="360"/>
        <w:rPr>
          <w:rFonts w:asciiTheme="minorHAnsi" w:hAnsiTheme="minorHAnsi" w:cstheme="minorHAnsi"/>
          <w:b/>
          <w:sz w:val="24"/>
          <w:szCs w:val="24"/>
          <w:u w:val="single"/>
        </w:rPr>
      </w:pPr>
    </w:p>
    <w:p w14:paraId="0D383EB2" w14:textId="77777777" w:rsidR="00BD7DED" w:rsidRPr="000E0A31" w:rsidRDefault="00BD7DED" w:rsidP="007B3F27">
      <w:pPr>
        <w:rPr>
          <w:rFonts w:asciiTheme="minorHAnsi" w:hAnsiTheme="minorHAnsi" w:cstheme="minorHAnsi"/>
          <w:b/>
          <w:sz w:val="24"/>
          <w:szCs w:val="24"/>
          <w:u w:val="single"/>
        </w:rPr>
      </w:pPr>
      <w:r w:rsidRPr="000E0A31">
        <w:rPr>
          <w:rFonts w:asciiTheme="minorHAnsi" w:hAnsiTheme="minorHAnsi" w:cstheme="minorHAnsi"/>
          <w:b/>
          <w:sz w:val="24"/>
          <w:szCs w:val="24"/>
          <w:u w:val="single"/>
        </w:rPr>
        <w:t>Appendix D</w:t>
      </w:r>
    </w:p>
    <w:p w14:paraId="41C9EA90" w14:textId="77777777" w:rsidR="00BD7DED" w:rsidRPr="000E0A31" w:rsidRDefault="00BD7DED" w:rsidP="007B3F27">
      <w:pPr>
        <w:rPr>
          <w:rFonts w:asciiTheme="minorHAnsi" w:hAnsiTheme="minorHAnsi" w:cstheme="minorHAnsi"/>
          <w:sz w:val="24"/>
          <w:szCs w:val="24"/>
        </w:rPr>
      </w:pPr>
      <w:r w:rsidRPr="000E0A31">
        <w:rPr>
          <w:rFonts w:asciiTheme="minorHAnsi" w:hAnsiTheme="minorHAnsi" w:cstheme="minorHAnsi"/>
          <w:sz w:val="24"/>
          <w:szCs w:val="24"/>
        </w:rPr>
        <w:t xml:space="preserve">Subconsultants and associated activities to be completed by the subconsultants. Attach proposed sublet form SFN 60232 for each sub at the end of this section. </w:t>
      </w:r>
    </w:p>
    <w:p w14:paraId="7A385D1E" w14:textId="77777777" w:rsidR="00BD7DED" w:rsidRPr="00A9246D" w:rsidRDefault="00BD7DED" w:rsidP="00BD7DED">
      <w:pPr>
        <w:rPr>
          <w:rFonts w:asciiTheme="minorHAnsi" w:hAnsiTheme="minorHAnsi" w:cstheme="minorHAnsi"/>
          <w:sz w:val="24"/>
          <w:szCs w:val="24"/>
          <w:highlight w:val="yellow"/>
        </w:rPr>
      </w:pPr>
    </w:p>
    <w:p w14:paraId="5F593AB0" w14:textId="220EDB55" w:rsidR="00BD7DED" w:rsidRPr="000E0A31" w:rsidRDefault="00BD7DED" w:rsidP="00BD7DED">
      <w:pPr>
        <w:rPr>
          <w:rFonts w:asciiTheme="minorHAnsi" w:hAnsiTheme="minorHAnsi" w:cstheme="minorHAnsi"/>
          <w:sz w:val="24"/>
          <w:szCs w:val="24"/>
        </w:rPr>
      </w:pPr>
      <w:r w:rsidRPr="000E0A31">
        <w:rPr>
          <w:rFonts w:asciiTheme="minorHAnsi" w:hAnsiTheme="minorHAnsi" w:cstheme="minorHAnsi"/>
          <w:sz w:val="24"/>
          <w:szCs w:val="24"/>
        </w:rPr>
        <w:t xml:space="preserve">Each proposal will be evaluated by a selection committee consisting of NDDOT staff members and/or representatives. </w:t>
      </w:r>
      <w:r w:rsidR="002663E7">
        <w:rPr>
          <w:rFonts w:asciiTheme="minorHAnsi" w:hAnsiTheme="minorHAnsi" w:cstheme="minorHAnsi"/>
          <w:sz w:val="24"/>
          <w:szCs w:val="24"/>
        </w:rPr>
        <w:t xml:space="preserve">The </w:t>
      </w:r>
      <w:r w:rsidRPr="000E0A31">
        <w:rPr>
          <w:rFonts w:asciiTheme="minorHAnsi" w:hAnsiTheme="minorHAnsi" w:cstheme="minorHAnsi"/>
          <w:sz w:val="24"/>
          <w:szCs w:val="24"/>
        </w:rPr>
        <w:t xml:space="preserve">NDDOT reserves the right to limit the interviews to a minimum of three consultants whose proposals most clearly meet the RFP requirements. Consultants not selected to be interviewed will be notified in writing.  </w:t>
      </w:r>
    </w:p>
    <w:p w14:paraId="7D2D5643" w14:textId="77777777" w:rsidR="00BD7DED" w:rsidRDefault="00BD7DED" w:rsidP="00BD7DED">
      <w:pPr>
        <w:rPr>
          <w:rFonts w:asciiTheme="minorHAnsi" w:hAnsiTheme="minorHAnsi" w:cstheme="minorHAnsi"/>
          <w:sz w:val="24"/>
          <w:szCs w:val="24"/>
          <w:highlight w:val="yellow"/>
        </w:rPr>
      </w:pPr>
    </w:p>
    <w:p w14:paraId="49EBE397" w14:textId="77777777" w:rsidR="00EB25CF" w:rsidRDefault="00EB25CF" w:rsidP="00BD7DED">
      <w:pPr>
        <w:rPr>
          <w:rFonts w:asciiTheme="minorHAnsi" w:hAnsiTheme="minorHAnsi" w:cstheme="minorHAnsi"/>
          <w:sz w:val="24"/>
          <w:szCs w:val="24"/>
          <w:highlight w:val="yellow"/>
        </w:rPr>
      </w:pPr>
    </w:p>
    <w:p w14:paraId="4ACA7620" w14:textId="77777777" w:rsidR="00EB25CF" w:rsidRPr="00A9246D" w:rsidRDefault="00EB25CF" w:rsidP="00BD7DED">
      <w:pPr>
        <w:rPr>
          <w:rFonts w:asciiTheme="minorHAnsi" w:hAnsiTheme="minorHAnsi" w:cstheme="minorHAnsi"/>
          <w:sz w:val="24"/>
          <w:szCs w:val="24"/>
          <w:highlight w:val="yellow"/>
        </w:rPr>
      </w:pPr>
    </w:p>
    <w:p w14:paraId="4209CA9E" w14:textId="1A7F3BEC" w:rsidR="00BD7DED" w:rsidRPr="00A35290" w:rsidRDefault="00BD7DED" w:rsidP="006818F5">
      <w:pPr>
        <w:rPr>
          <w:rFonts w:asciiTheme="minorHAnsi" w:hAnsiTheme="minorHAnsi" w:cstheme="minorHAnsi"/>
          <w:sz w:val="24"/>
          <w:szCs w:val="24"/>
        </w:rPr>
      </w:pPr>
      <w:r w:rsidRPr="00A35290">
        <w:rPr>
          <w:rFonts w:asciiTheme="minorHAnsi" w:hAnsiTheme="minorHAnsi" w:cstheme="minorHAnsi"/>
          <w:sz w:val="24"/>
          <w:szCs w:val="24"/>
        </w:rPr>
        <w:t>Selection will be based on the following weighted criteria:</w:t>
      </w:r>
    </w:p>
    <w:p w14:paraId="0CAED89B" w14:textId="77777777" w:rsidR="00BD7DED" w:rsidRPr="00A35290" w:rsidRDefault="00BD7DED" w:rsidP="00BD7DED">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A35290">
        <w:rPr>
          <w:rFonts w:asciiTheme="minorHAnsi" w:eastAsiaTheme="minorEastAsia" w:hAnsiTheme="minorHAnsi" w:cstheme="minorHAnsi"/>
          <w:color w:val="0D0D0D"/>
          <w:sz w:val="24"/>
          <w:szCs w:val="24"/>
        </w:rPr>
        <w:t>__</w:t>
      </w:r>
      <w:r w:rsidRPr="00A35290">
        <w:rPr>
          <w:rFonts w:asciiTheme="minorHAnsi" w:eastAsiaTheme="minorEastAsia" w:hAnsiTheme="minorHAnsi" w:cstheme="minorHAnsi"/>
          <w:color w:val="0D0D0D"/>
          <w:sz w:val="24"/>
          <w:szCs w:val="24"/>
          <w:u w:val="single"/>
        </w:rPr>
        <w:t>10%</w:t>
      </w:r>
      <w:r w:rsidRPr="00A35290">
        <w:rPr>
          <w:rFonts w:asciiTheme="minorHAnsi" w:eastAsiaTheme="minorEastAsia" w:hAnsiTheme="minorHAnsi" w:cstheme="minorHAnsi"/>
          <w:color w:val="0D0D0D"/>
          <w:sz w:val="24"/>
          <w:szCs w:val="24"/>
        </w:rPr>
        <w:t>__</w:t>
      </w:r>
      <w:r w:rsidRPr="00A35290">
        <w:rPr>
          <w:rFonts w:asciiTheme="minorHAnsi" w:eastAsiaTheme="minorEastAsia" w:hAnsiTheme="minorHAnsi" w:cstheme="minorHAnsi"/>
          <w:color w:val="0D0D0D"/>
          <w:sz w:val="24"/>
          <w:szCs w:val="24"/>
        </w:rPr>
        <w:tab/>
        <w:t>i. Past performance</w:t>
      </w:r>
    </w:p>
    <w:p w14:paraId="2AB8778B" w14:textId="640B846B" w:rsidR="00BD7DED" w:rsidRPr="00A35290" w:rsidRDefault="00BD7DED" w:rsidP="00BD7DED">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A35290">
        <w:rPr>
          <w:rFonts w:asciiTheme="minorHAnsi" w:eastAsiaTheme="minorEastAsia" w:hAnsiTheme="minorHAnsi" w:cstheme="minorHAnsi"/>
          <w:color w:val="0D0D0D"/>
          <w:sz w:val="24"/>
          <w:szCs w:val="24"/>
        </w:rPr>
        <w:t>__</w:t>
      </w:r>
      <w:r w:rsidR="007C7C3E">
        <w:rPr>
          <w:rFonts w:asciiTheme="minorHAnsi" w:eastAsiaTheme="minorEastAsia" w:hAnsiTheme="minorHAnsi" w:cstheme="minorHAnsi"/>
          <w:color w:val="0D0D0D"/>
          <w:sz w:val="24"/>
          <w:szCs w:val="24"/>
          <w:u w:val="single"/>
        </w:rPr>
        <w:t>15</w:t>
      </w:r>
      <w:r w:rsidRPr="00A35290">
        <w:rPr>
          <w:rFonts w:asciiTheme="minorHAnsi" w:eastAsiaTheme="minorEastAsia" w:hAnsiTheme="minorHAnsi" w:cstheme="minorHAnsi"/>
          <w:color w:val="0D0D0D"/>
          <w:sz w:val="24"/>
          <w:szCs w:val="24"/>
          <w:u w:val="single"/>
        </w:rPr>
        <w:t>%</w:t>
      </w:r>
      <w:r w:rsidRPr="00A35290">
        <w:rPr>
          <w:rFonts w:asciiTheme="minorHAnsi" w:eastAsiaTheme="minorEastAsia" w:hAnsiTheme="minorHAnsi" w:cstheme="minorHAnsi"/>
          <w:color w:val="0D0D0D"/>
          <w:sz w:val="24"/>
          <w:szCs w:val="24"/>
        </w:rPr>
        <w:t>__</w:t>
      </w:r>
      <w:r w:rsidRPr="00A35290">
        <w:rPr>
          <w:rFonts w:asciiTheme="minorHAnsi" w:eastAsiaTheme="minorEastAsia" w:hAnsiTheme="minorHAnsi" w:cstheme="minorHAnsi"/>
          <w:color w:val="0D0D0D"/>
          <w:sz w:val="24"/>
          <w:szCs w:val="24"/>
        </w:rPr>
        <w:tab/>
        <w:t>ii. Ability of professional personnel</w:t>
      </w:r>
    </w:p>
    <w:p w14:paraId="01CEE30C" w14:textId="7EB962D4" w:rsidR="00BD7DED" w:rsidRPr="00A35290" w:rsidRDefault="00BD7DED" w:rsidP="00BD7DED">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A35290">
        <w:rPr>
          <w:rFonts w:asciiTheme="minorHAnsi" w:eastAsiaTheme="minorEastAsia" w:hAnsiTheme="minorHAnsi" w:cstheme="minorHAnsi"/>
          <w:color w:val="0D0D0D"/>
          <w:sz w:val="24"/>
          <w:szCs w:val="24"/>
        </w:rPr>
        <w:t>__</w:t>
      </w:r>
      <w:r w:rsidR="007C7C3E">
        <w:rPr>
          <w:rFonts w:asciiTheme="minorHAnsi" w:eastAsiaTheme="minorEastAsia" w:hAnsiTheme="minorHAnsi" w:cstheme="minorHAnsi"/>
          <w:color w:val="0D0D0D"/>
          <w:sz w:val="24"/>
          <w:szCs w:val="24"/>
          <w:u w:val="single"/>
        </w:rPr>
        <w:t>10</w:t>
      </w:r>
      <w:r w:rsidRPr="00A35290">
        <w:rPr>
          <w:rFonts w:asciiTheme="minorHAnsi" w:eastAsiaTheme="minorEastAsia" w:hAnsiTheme="minorHAnsi" w:cstheme="minorHAnsi"/>
          <w:color w:val="0D0D0D"/>
          <w:sz w:val="24"/>
          <w:szCs w:val="24"/>
          <w:u w:val="single"/>
        </w:rPr>
        <w:t>%</w:t>
      </w:r>
      <w:r w:rsidRPr="00A35290">
        <w:rPr>
          <w:rFonts w:asciiTheme="minorHAnsi" w:eastAsiaTheme="minorEastAsia" w:hAnsiTheme="minorHAnsi" w:cstheme="minorHAnsi"/>
          <w:color w:val="0D0D0D"/>
          <w:sz w:val="24"/>
          <w:szCs w:val="24"/>
        </w:rPr>
        <w:t>__</w:t>
      </w:r>
      <w:r w:rsidRPr="00A35290">
        <w:rPr>
          <w:rFonts w:asciiTheme="minorHAnsi" w:eastAsiaTheme="minorEastAsia" w:hAnsiTheme="minorHAnsi" w:cstheme="minorHAnsi"/>
          <w:color w:val="0D0D0D"/>
          <w:sz w:val="24"/>
          <w:szCs w:val="24"/>
        </w:rPr>
        <w:tab/>
        <w:t>iii. Willingness to meet time and budget requirements</w:t>
      </w:r>
    </w:p>
    <w:p w14:paraId="78E8E4C6" w14:textId="535CC437" w:rsidR="00BD7DED" w:rsidRPr="00A35290" w:rsidRDefault="00BD7DED" w:rsidP="00BD7DED">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A35290">
        <w:rPr>
          <w:rFonts w:asciiTheme="minorHAnsi" w:eastAsiaTheme="minorEastAsia" w:hAnsiTheme="minorHAnsi" w:cstheme="minorHAnsi"/>
          <w:color w:val="0D0D0D"/>
          <w:sz w:val="24"/>
          <w:szCs w:val="24"/>
          <w:u w:val="single"/>
        </w:rPr>
        <w:t>_</w:t>
      </w:r>
      <w:r w:rsidR="00C1740C" w:rsidRPr="00A35290">
        <w:rPr>
          <w:rFonts w:asciiTheme="minorHAnsi" w:eastAsiaTheme="minorEastAsia" w:hAnsiTheme="minorHAnsi" w:cstheme="minorHAnsi"/>
          <w:color w:val="0D0D0D"/>
          <w:sz w:val="24"/>
          <w:szCs w:val="24"/>
          <w:u w:val="single"/>
        </w:rPr>
        <w:t xml:space="preserve">_ </w:t>
      </w:r>
      <w:r w:rsidR="007C7C3E">
        <w:rPr>
          <w:rFonts w:asciiTheme="minorHAnsi" w:eastAsiaTheme="minorEastAsia" w:hAnsiTheme="minorHAnsi" w:cstheme="minorHAnsi"/>
          <w:color w:val="0D0D0D"/>
          <w:sz w:val="24"/>
          <w:szCs w:val="24"/>
          <w:u w:val="single"/>
        </w:rPr>
        <w:t xml:space="preserve"> </w:t>
      </w:r>
      <w:r w:rsidR="00C1740C" w:rsidRPr="00A35290">
        <w:rPr>
          <w:rFonts w:asciiTheme="minorHAnsi" w:eastAsiaTheme="minorEastAsia" w:hAnsiTheme="minorHAnsi" w:cstheme="minorHAnsi"/>
          <w:color w:val="0D0D0D"/>
          <w:sz w:val="24"/>
          <w:szCs w:val="24"/>
          <w:u w:val="single"/>
        </w:rPr>
        <w:t>5</w:t>
      </w:r>
      <w:r w:rsidRPr="00A35290">
        <w:rPr>
          <w:rFonts w:asciiTheme="minorHAnsi" w:eastAsiaTheme="minorEastAsia" w:hAnsiTheme="minorHAnsi" w:cstheme="minorHAnsi"/>
          <w:color w:val="0D0D0D"/>
          <w:sz w:val="24"/>
          <w:szCs w:val="24"/>
          <w:u w:val="single"/>
        </w:rPr>
        <w:t>%__</w:t>
      </w:r>
      <w:r w:rsidR="00C1740C" w:rsidRPr="00A35290">
        <w:rPr>
          <w:rFonts w:asciiTheme="minorHAnsi" w:eastAsiaTheme="minorEastAsia" w:hAnsiTheme="minorHAnsi" w:cstheme="minorHAnsi"/>
          <w:color w:val="0D0D0D"/>
          <w:sz w:val="24"/>
          <w:szCs w:val="24"/>
          <w:u w:val="single"/>
        </w:rPr>
        <w:t xml:space="preserve"> </w:t>
      </w:r>
      <w:r w:rsidRPr="00A35290">
        <w:rPr>
          <w:rFonts w:asciiTheme="minorHAnsi" w:eastAsiaTheme="minorEastAsia" w:hAnsiTheme="minorHAnsi" w:cstheme="minorHAnsi"/>
          <w:color w:val="0D0D0D"/>
          <w:sz w:val="24"/>
          <w:szCs w:val="24"/>
        </w:rPr>
        <w:tab/>
        <w:t>iv</w:t>
      </w:r>
      <w:r w:rsidRPr="00A35290">
        <w:rPr>
          <w:rFonts w:asciiTheme="minorHAnsi" w:eastAsiaTheme="minorEastAsia" w:hAnsiTheme="minorHAnsi" w:cstheme="minorHAnsi"/>
          <w:color w:val="3A3A3A"/>
          <w:sz w:val="24"/>
          <w:szCs w:val="24"/>
        </w:rPr>
        <w:t xml:space="preserve">. </w:t>
      </w:r>
      <w:r w:rsidRPr="00A35290">
        <w:rPr>
          <w:rFonts w:asciiTheme="minorHAnsi" w:eastAsiaTheme="minorEastAsia" w:hAnsiTheme="minorHAnsi" w:cstheme="minorHAnsi"/>
          <w:color w:val="0D0D0D"/>
          <w:sz w:val="24"/>
          <w:szCs w:val="24"/>
        </w:rPr>
        <w:t>Location</w:t>
      </w:r>
    </w:p>
    <w:p w14:paraId="199D8096" w14:textId="77777777" w:rsidR="00BD7DED" w:rsidRPr="00A35290" w:rsidRDefault="00BD7DED" w:rsidP="00BD7DED">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A35290">
        <w:rPr>
          <w:rFonts w:asciiTheme="minorHAnsi" w:eastAsiaTheme="minorEastAsia" w:hAnsiTheme="minorHAnsi" w:cstheme="minorHAnsi"/>
          <w:color w:val="0D0D0D"/>
          <w:sz w:val="24"/>
          <w:szCs w:val="24"/>
        </w:rPr>
        <w:t>__</w:t>
      </w:r>
      <w:r w:rsidRPr="00A35290">
        <w:rPr>
          <w:rFonts w:asciiTheme="minorHAnsi" w:eastAsiaTheme="minorEastAsia" w:hAnsiTheme="minorHAnsi" w:cstheme="minorHAnsi"/>
          <w:color w:val="0D0D0D"/>
          <w:sz w:val="24"/>
          <w:szCs w:val="24"/>
          <w:u w:val="single"/>
        </w:rPr>
        <w:t>10%</w:t>
      </w:r>
      <w:r w:rsidRPr="00A35290">
        <w:rPr>
          <w:rFonts w:asciiTheme="minorHAnsi" w:eastAsiaTheme="minorEastAsia" w:hAnsiTheme="minorHAnsi" w:cstheme="minorHAnsi"/>
          <w:color w:val="0D0D0D"/>
          <w:sz w:val="24"/>
          <w:szCs w:val="24"/>
        </w:rPr>
        <w:t>__</w:t>
      </w:r>
      <w:r w:rsidRPr="00A35290">
        <w:rPr>
          <w:rFonts w:asciiTheme="minorHAnsi" w:eastAsiaTheme="minorEastAsia" w:hAnsiTheme="minorHAnsi" w:cstheme="minorHAnsi"/>
          <w:color w:val="0D0D0D"/>
          <w:sz w:val="24"/>
          <w:szCs w:val="24"/>
        </w:rPr>
        <w:tab/>
        <w:t>v</w:t>
      </w:r>
      <w:r w:rsidRPr="00A35290">
        <w:rPr>
          <w:rFonts w:asciiTheme="minorHAnsi" w:eastAsiaTheme="minorEastAsia" w:hAnsiTheme="minorHAnsi" w:cstheme="minorHAnsi"/>
          <w:color w:val="4C4C4C"/>
          <w:sz w:val="24"/>
          <w:szCs w:val="24"/>
        </w:rPr>
        <w:t xml:space="preserve">. </w:t>
      </w:r>
      <w:r w:rsidRPr="00A35290">
        <w:rPr>
          <w:rFonts w:asciiTheme="minorHAnsi" w:eastAsiaTheme="minorEastAsia" w:hAnsiTheme="minorHAnsi" w:cstheme="minorHAnsi"/>
          <w:color w:val="0D0D0D"/>
          <w:sz w:val="24"/>
          <w:szCs w:val="24"/>
        </w:rPr>
        <w:t>Recent, current, and projected workloads of the persons/consultants</w:t>
      </w:r>
    </w:p>
    <w:p w14:paraId="4A5AC040" w14:textId="0EF91C91" w:rsidR="00BD7DED" w:rsidRPr="00A35290" w:rsidRDefault="00BD7DED" w:rsidP="00BD7DED">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A35290">
        <w:rPr>
          <w:rFonts w:asciiTheme="minorHAnsi" w:eastAsiaTheme="minorEastAsia" w:hAnsiTheme="minorHAnsi" w:cstheme="minorHAnsi"/>
          <w:color w:val="0D0D0D"/>
          <w:sz w:val="24"/>
          <w:szCs w:val="24"/>
        </w:rPr>
        <w:t>__</w:t>
      </w:r>
      <w:r w:rsidR="007C7C3E">
        <w:rPr>
          <w:rFonts w:asciiTheme="minorHAnsi" w:eastAsiaTheme="minorEastAsia" w:hAnsiTheme="minorHAnsi" w:cstheme="minorHAnsi"/>
          <w:color w:val="0D0D0D"/>
          <w:sz w:val="24"/>
          <w:szCs w:val="24"/>
          <w:u w:val="single"/>
        </w:rPr>
        <w:t>15</w:t>
      </w:r>
      <w:r w:rsidRPr="00A35290">
        <w:rPr>
          <w:rFonts w:asciiTheme="minorHAnsi" w:eastAsiaTheme="minorEastAsia" w:hAnsiTheme="minorHAnsi" w:cstheme="minorHAnsi"/>
          <w:color w:val="0D0D0D"/>
          <w:sz w:val="24"/>
          <w:szCs w:val="24"/>
          <w:u w:val="single"/>
        </w:rPr>
        <w:t>%</w:t>
      </w:r>
      <w:r w:rsidRPr="00A35290">
        <w:rPr>
          <w:rFonts w:asciiTheme="minorHAnsi" w:eastAsiaTheme="minorEastAsia" w:hAnsiTheme="minorHAnsi" w:cstheme="minorHAnsi"/>
          <w:color w:val="0D0D0D"/>
          <w:sz w:val="24"/>
          <w:szCs w:val="24"/>
        </w:rPr>
        <w:t>__</w:t>
      </w:r>
      <w:r w:rsidRPr="00A35290">
        <w:rPr>
          <w:rFonts w:asciiTheme="minorHAnsi" w:eastAsiaTheme="minorEastAsia" w:hAnsiTheme="minorHAnsi" w:cstheme="minorHAnsi"/>
          <w:color w:val="0D0D0D"/>
          <w:sz w:val="24"/>
          <w:szCs w:val="24"/>
        </w:rPr>
        <w:tab/>
        <w:t>vi. Related experience on similar projects</w:t>
      </w:r>
    </w:p>
    <w:p w14:paraId="168E3537" w14:textId="4DAC6D7A" w:rsidR="00BD7DED" w:rsidRPr="00A35290" w:rsidRDefault="00BD7DED" w:rsidP="00BD7DED">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A35290">
        <w:rPr>
          <w:rFonts w:asciiTheme="minorHAnsi" w:eastAsiaTheme="minorEastAsia" w:hAnsiTheme="minorHAnsi" w:cstheme="minorHAnsi"/>
          <w:color w:val="0D0D0D"/>
          <w:sz w:val="24"/>
          <w:szCs w:val="24"/>
        </w:rPr>
        <w:t>__</w:t>
      </w:r>
      <w:r w:rsidR="007C7C3E">
        <w:rPr>
          <w:rFonts w:asciiTheme="minorHAnsi" w:eastAsiaTheme="minorEastAsia" w:hAnsiTheme="minorHAnsi" w:cstheme="minorHAnsi"/>
          <w:color w:val="0D0D0D"/>
          <w:sz w:val="24"/>
          <w:szCs w:val="24"/>
          <w:u w:val="single"/>
        </w:rPr>
        <w:t>10</w:t>
      </w:r>
      <w:r w:rsidRPr="00A35290">
        <w:rPr>
          <w:rFonts w:asciiTheme="minorHAnsi" w:eastAsiaTheme="minorEastAsia" w:hAnsiTheme="minorHAnsi" w:cstheme="minorHAnsi"/>
          <w:color w:val="0D0D0D"/>
          <w:sz w:val="24"/>
          <w:szCs w:val="24"/>
          <w:u w:val="single"/>
        </w:rPr>
        <w:t>%</w:t>
      </w:r>
      <w:r w:rsidRPr="00A35290">
        <w:rPr>
          <w:rFonts w:asciiTheme="minorHAnsi" w:eastAsiaTheme="minorEastAsia" w:hAnsiTheme="minorHAnsi" w:cstheme="minorHAnsi"/>
          <w:color w:val="0D0D0D"/>
          <w:sz w:val="24"/>
          <w:szCs w:val="24"/>
        </w:rPr>
        <w:t>__</w:t>
      </w:r>
      <w:r w:rsidRPr="00A35290">
        <w:rPr>
          <w:rFonts w:asciiTheme="minorHAnsi" w:eastAsiaTheme="minorEastAsia" w:hAnsiTheme="minorHAnsi" w:cstheme="minorHAnsi"/>
          <w:color w:val="0D0D0D"/>
          <w:sz w:val="24"/>
          <w:szCs w:val="24"/>
        </w:rPr>
        <w:tab/>
        <w:t>vii. Recent and current work for the agency</w:t>
      </w:r>
    </w:p>
    <w:p w14:paraId="689C29EA" w14:textId="61C6EDC4" w:rsidR="00BD7DED" w:rsidRPr="00A35290" w:rsidRDefault="00BD7DED" w:rsidP="00BD7DED">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A35290">
        <w:rPr>
          <w:rFonts w:asciiTheme="minorHAnsi" w:eastAsiaTheme="minorEastAsia" w:hAnsiTheme="minorHAnsi" w:cstheme="minorHAnsi"/>
          <w:color w:val="0D0D0D"/>
          <w:sz w:val="24"/>
          <w:szCs w:val="24"/>
        </w:rPr>
        <w:t>__</w:t>
      </w:r>
      <w:r w:rsidR="004133CC" w:rsidRPr="00A35290">
        <w:rPr>
          <w:rFonts w:asciiTheme="minorHAnsi" w:eastAsiaTheme="minorEastAsia" w:hAnsiTheme="minorHAnsi" w:cstheme="minorHAnsi"/>
          <w:color w:val="0D0D0D"/>
          <w:sz w:val="24"/>
          <w:szCs w:val="24"/>
          <w:u w:val="single"/>
        </w:rPr>
        <w:t>25</w:t>
      </w:r>
      <w:r w:rsidRPr="00A35290">
        <w:rPr>
          <w:rFonts w:asciiTheme="minorHAnsi" w:eastAsiaTheme="minorEastAsia" w:hAnsiTheme="minorHAnsi" w:cstheme="minorHAnsi"/>
          <w:color w:val="0D0D0D"/>
          <w:sz w:val="24"/>
          <w:szCs w:val="24"/>
          <w:u w:val="single"/>
        </w:rPr>
        <w:t>%</w:t>
      </w:r>
      <w:r w:rsidRPr="00A35290">
        <w:rPr>
          <w:rFonts w:asciiTheme="minorHAnsi" w:eastAsiaTheme="minorEastAsia" w:hAnsiTheme="minorHAnsi" w:cstheme="minorHAnsi"/>
          <w:color w:val="0D0D0D"/>
          <w:sz w:val="24"/>
          <w:szCs w:val="24"/>
        </w:rPr>
        <w:t>__</w:t>
      </w:r>
      <w:r w:rsidRPr="00A35290">
        <w:rPr>
          <w:rFonts w:asciiTheme="minorHAnsi" w:eastAsiaTheme="minorEastAsia" w:hAnsiTheme="minorHAnsi" w:cstheme="minorHAnsi"/>
          <w:color w:val="0D0D0D"/>
          <w:sz w:val="24"/>
          <w:szCs w:val="24"/>
        </w:rPr>
        <w:tab/>
        <w:t>viii. Project understanding, issues, and approach</w:t>
      </w:r>
    </w:p>
    <w:p w14:paraId="4A00D2EB" w14:textId="77777777" w:rsidR="00BD7DED" w:rsidRPr="00A35290" w:rsidRDefault="00BD7DED" w:rsidP="00BD7DED">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A35290">
        <w:rPr>
          <w:rFonts w:asciiTheme="minorHAnsi" w:eastAsiaTheme="minorEastAsia" w:hAnsiTheme="minorHAnsi" w:cstheme="minorHAnsi"/>
          <w:color w:val="0D0D0D"/>
          <w:sz w:val="24"/>
          <w:szCs w:val="24"/>
          <w:u w:val="single"/>
        </w:rPr>
        <w:t>___5%__</w:t>
      </w:r>
      <w:r w:rsidRPr="00A35290">
        <w:rPr>
          <w:rFonts w:asciiTheme="minorHAnsi" w:eastAsiaTheme="minorEastAsia" w:hAnsiTheme="minorHAnsi" w:cstheme="minorHAnsi"/>
          <w:color w:val="0D0D0D"/>
          <w:sz w:val="24"/>
          <w:szCs w:val="24"/>
        </w:rPr>
        <w:tab/>
        <w:t>ix. DBE: Up to 5 points for utilizing DBE’s in case of tied scores</w:t>
      </w:r>
    </w:p>
    <w:p w14:paraId="1CA86434" w14:textId="77777777" w:rsidR="00BD7DED" w:rsidRPr="00A9246D" w:rsidRDefault="00BD7DED" w:rsidP="00BD7DED">
      <w:pPr>
        <w:ind w:left="360"/>
        <w:rPr>
          <w:rFonts w:asciiTheme="minorHAnsi" w:hAnsiTheme="minorHAnsi" w:cstheme="minorHAnsi"/>
          <w:strike/>
          <w:sz w:val="24"/>
          <w:szCs w:val="24"/>
          <w:highlight w:val="yellow"/>
        </w:rPr>
      </w:pPr>
    </w:p>
    <w:p w14:paraId="0318E8C6" w14:textId="688E06A5" w:rsidR="00BD7DED" w:rsidRPr="000E0A31" w:rsidRDefault="00BD7DED" w:rsidP="00BD7DED">
      <w:pPr>
        <w:pStyle w:val="1AutoList1"/>
        <w:tabs>
          <w:tab w:val="clear" w:pos="720"/>
        </w:tabs>
        <w:ind w:left="0" w:firstLine="0"/>
        <w:jc w:val="left"/>
        <w:rPr>
          <w:rFonts w:asciiTheme="minorHAnsi" w:hAnsiTheme="minorHAnsi" w:cstheme="minorHAnsi"/>
        </w:rPr>
      </w:pPr>
      <w:r w:rsidRPr="000E0A31">
        <w:rPr>
          <w:rFonts w:asciiTheme="minorHAnsi" w:hAnsiTheme="minorHAnsi" w:cstheme="minorHAnsi"/>
        </w:rPr>
        <w:t xml:space="preserve">Weights for each criterion are assigned independently for each specific </w:t>
      </w:r>
      <w:r w:rsidR="002663E7">
        <w:rPr>
          <w:rFonts w:asciiTheme="minorHAnsi" w:hAnsiTheme="minorHAnsi" w:cstheme="minorHAnsi"/>
        </w:rPr>
        <w:t>RFP</w:t>
      </w:r>
      <w:r w:rsidRPr="000E0A31">
        <w:rPr>
          <w:rFonts w:asciiTheme="minorHAnsi" w:hAnsiTheme="minorHAnsi" w:cstheme="minorHAnsi"/>
        </w:rPr>
        <w:t xml:space="preserve"> by CAS and the </w:t>
      </w:r>
    </w:p>
    <w:p w14:paraId="6DA6AB26" w14:textId="77777777" w:rsidR="00BD7DED" w:rsidRPr="000E0A31" w:rsidRDefault="00BD7DED" w:rsidP="00BD7DED">
      <w:pPr>
        <w:pStyle w:val="1AutoList1"/>
        <w:tabs>
          <w:tab w:val="clear" w:pos="720"/>
        </w:tabs>
        <w:ind w:left="0" w:firstLine="0"/>
        <w:rPr>
          <w:rFonts w:asciiTheme="minorHAnsi" w:hAnsiTheme="minorHAnsi" w:cstheme="minorHAnsi"/>
        </w:rPr>
      </w:pPr>
      <w:r w:rsidRPr="000E0A31">
        <w:rPr>
          <w:rFonts w:asciiTheme="minorHAnsi" w:hAnsiTheme="minorHAnsi" w:cstheme="minorHAnsi"/>
        </w:rPr>
        <w:t xml:space="preserve">Project Technical Representative. Maximum total weight is 100 points. Five additional points </w:t>
      </w:r>
    </w:p>
    <w:p w14:paraId="2E00CBFE" w14:textId="77777777" w:rsidR="00BD7DED" w:rsidRPr="000E0A31" w:rsidRDefault="00BD7DED" w:rsidP="00BD7DED">
      <w:pPr>
        <w:pStyle w:val="1AutoList1"/>
        <w:tabs>
          <w:tab w:val="clear" w:pos="720"/>
        </w:tabs>
        <w:ind w:left="0" w:firstLine="0"/>
        <w:jc w:val="left"/>
        <w:rPr>
          <w:rFonts w:asciiTheme="minorHAnsi" w:hAnsiTheme="minorHAnsi" w:cstheme="minorHAnsi"/>
        </w:rPr>
      </w:pPr>
      <w:r w:rsidRPr="000E0A31">
        <w:rPr>
          <w:rFonts w:asciiTheme="minorHAnsi" w:hAnsiTheme="minorHAnsi" w:cstheme="minorHAnsi"/>
        </w:rPr>
        <w:t>may be awarded for good faith efforts to utilize DBE’s in the event of a tie.</w:t>
      </w:r>
    </w:p>
    <w:p w14:paraId="6F9E8B23" w14:textId="77777777" w:rsidR="00BD7DED" w:rsidRPr="000E0A31" w:rsidRDefault="00BD7DED" w:rsidP="00BD7DED">
      <w:pPr>
        <w:pStyle w:val="1AutoList1"/>
        <w:tabs>
          <w:tab w:val="clear" w:pos="720"/>
        </w:tabs>
        <w:ind w:left="0" w:firstLine="0"/>
        <w:jc w:val="left"/>
        <w:rPr>
          <w:rFonts w:asciiTheme="minorHAnsi" w:hAnsiTheme="minorHAnsi" w:cstheme="minorHAnsi"/>
        </w:rPr>
      </w:pPr>
    </w:p>
    <w:p w14:paraId="57F5C9D0" w14:textId="77777777" w:rsidR="007B3F27" w:rsidRPr="009E05D6" w:rsidRDefault="007B3F27" w:rsidP="007B3F27">
      <w:pPr>
        <w:widowControl/>
        <w:autoSpaceDE/>
        <w:autoSpaceDN/>
        <w:adjustRightInd/>
        <w:rPr>
          <w:rFonts w:asciiTheme="minorHAnsi" w:hAnsiTheme="minorHAnsi" w:cstheme="minorHAnsi"/>
          <w:bCs/>
          <w:sz w:val="24"/>
          <w:szCs w:val="24"/>
        </w:rPr>
      </w:pPr>
      <w:r w:rsidRPr="009E05D6">
        <w:rPr>
          <w:rFonts w:asciiTheme="minorHAnsi" w:hAnsiTheme="minorHAnsi" w:cstheme="minorHAnsi"/>
          <w:bCs/>
          <w:sz w:val="24"/>
          <w:szCs w:val="24"/>
        </w:rPr>
        <w:t xml:space="preserve">Consultants are strongly encouraged to use DBE subconsultant services where applicable. The proposal must contain a list of any tasks that may be let to subconsultants should the consultant be awarded the contract. If no DBE firms are included on the proposed consultant team, the proposal must include the specific good faith efforts made by the consultant to achieve DBE participation in the areas intended for subconsultants. See 49 CFR Part 26, Appendix A: Guidance Concerning Good Faith Efforts, Paragraph IV. A-H. DBE participation will be a consideration during the selection and negotiation of each contract. </w:t>
      </w:r>
    </w:p>
    <w:p w14:paraId="02435A90" w14:textId="77777777" w:rsidR="00BD7DED" w:rsidRDefault="00BD7DED" w:rsidP="00BD7DED">
      <w:pPr>
        <w:widowControl/>
        <w:autoSpaceDE/>
        <w:autoSpaceDN/>
        <w:adjustRightInd/>
        <w:rPr>
          <w:rFonts w:asciiTheme="minorHAnsi" w:hAnsiTheme="minorHAnsi" w:cstheme="minorHAnsi"/>
          <w:b/>
          <w:bCs/>
          <w:sz w:val="24"/>
          <w:szCs w:val="24"/>
          <w:highlight w:val="yellow"/>
        </w:rPr>
      </w:pPr>
    </w:p>
    <w:p w14:paraId="6CF5E6AE" w14:textId="7A426A7F" w:rsidR="00BD7DED" w:rsidRPr="000E0A31" w:rsidRDefault="00BD7DED" w:rsidP="00BD7DED">
      <w:pPr>
        <w:widowControl/>
        <w:autoSpaceDE/>
        <w:autoSpaceDN/>
        <w:adjustRightInd/>
        <w:rPr>
          <w:rFonts w:asciiTheme="minorHAnsi" w:hAnsiTheme="minorHAnsi" w:cstheme="minorHAnsi"/>
          <w:b/>
          <w:bCs/>
          <w:sz w:val="24"/>
          <w:szCs w:val="24"/>
        </w:rPr>
      </w:pPr>
      <w:r w:rsidRPr="000E0A31">
        <w:rPr>
          <w:rFonts w:asciiTheme="minorHAnsi" w:hAnsiTheme="minorHAnsi" w:cstheme="minorHAnsi"/>
          <w:b/>
          <w:bCs/>
          <w:sz w:val="24"/>
          <w:szCs w:val="24"/>
        </w:rPr>
        <w:t>PROMPT PAYMENT</w:t>
      </w:r>
    </w:p>
    <w:p w14:paraId="309F8D09" w14:textId="0FE3A652" w:rsidR="00BD7DED" w:rsidRPr="000E0A31" w:rsidRDefault="00BD7DED" w:rsidP="00BD7DED">
      <w:pPr>
        <w:widowControl/>
        <w:autoSpaceDE/>
        <w:autoSpaceDN/>
        <w:adjustRightInd/>
        <w:rPr>
          <w:rFonts w:asciiTheme="minorHAnsi" w:hAnsiTheme="minorHAnsi" w:cstheme="minorHAnsi"/>
          <w:sz w:val="24"/>
          <w:szCs w:val="24"/>
        </w:rPr>
      </w:pPr>
      <w:r w:rsidRPr="000E0A31">
        <w:rPr>
          <w:rFonts w:asciiTheme="minorHAnsi" w:hAnsiTheme="minorHAnsi" w:cstheme="minorHAnsi"/>
          <w:sz w:val="24"/>
          <w:szCs w:val="24"/>
        </w:rPr>
        <w:t xml:space="preserve">Consultants will be required to make prompt payment to subconsultants as required by 49 CFR 26.29. The </w:t>
      </w:r>
      <w:r w:rsidR="009F54C5">
        <w:rPr>
          <w:rFonts w:asciiTheme="minorHAnsi" w:hAnsiTheme="minorHAnsi" w:cstheme="minorHAnsi"/>
          <w:sz w:val="24"/>
          <w:szCs w:val="24"/>
        </w:rPr>
        <w:t>c</w:t>
      </w:r>
      <w:r w:rsidRPr="000E0A31">
        <w:rPr>
          <w:rFonts w:asciiTheme="minorHAnsi" w:hAnsiTheme="minorHAnsi" w:cstheme="minorHAnsi"/>
          <w:sz w:val="24"/>
          <w:szCs w:val="24"/>
        </w:rPr>
        <w:t xml:space="preserve">onsultant must make payment to all subconsultants within thirty (30) calendar days from receipt of payment from the </w:t>
      </w:r>
      <w:r w:rsidR="009F54C5">
        <w:rPr>
          <w:rFonts w:asciiTheme="minorHAnsi" w:hAnsiTheme="minorHAnsi" w:cstheme="minorHAnsi"/>
          <w:sz w:val="24"/>
          <w:szCs w:val="24"/>
        </w:rPr>
        <w:t>s</w:t>
      </w:r>
      <w:r w:rsidRPr="000E0A31">
        <w:rPr>
          <w:rFonts w:asciiTheme="minorHAnsi" w:hAnsiTheme="minorHAnsi" w:cstheme="minorHAnsi"/>
          <w:sz w:val="24"/>
          <w:szCs w:val="24"/>
        </w:rPr>
        <w:t>tate. Such payment must be certified by the Consultant by submittal of the subsequent Consultant Contract Billing Form to the State. The State may withhold subsequent payment(s) to the Consultant if any subconsultants have not been paid for work satisfactorily completed.</w:t>
      </w:r>
    </w:p>
    <w:p w14:paraId="1A7A4795" w14:textId="6625D3FA" w:rsidR="000E0A31" w:rsidRDefault="000E0A31" w:rsidP="00BD7DED">
      <w:pPr>
        <w:widowControl/>
        <w:autoSpaceDE/>
        <w:autoSpaceDN/>
        <w:adjustRightInd/>
        <w:rPr>
          <w:rFonts w:asciiTheme="minorHAnsi" w:hAnsiTheme="minorHAnsi" w:cstheme="minorHAnsi"/>
          <w:sz w:val="24"/>
          <w:szCs w:val="24"/>
          <w:highlight w:val="yellow"/>
        </w:rPr>
      </w:pPr>
    </w:p>
    <w:p w14:paraId="1C7B0A81" w14:textId="77777777" w:rsidR="000E0A31" w:rsidRPr="000E0A31" w:rsidRDefault="000E0A31" w:rsidP="000E0A31">
      <w:pPr>
        <w:rPr>
          <w:b/>
          <w:bCs/>
          <w:sz w:val="24"/>
          <w:szCs w:val="24"/>
        </w:rPr>
      </w:pPr>
      <w:r w:rsidRPr="000E0A31">
        <w:rPr>
          <w:b/>
          <w:bCs/>
          <w:sz w:val="24"/>
          <w:szCs w:val="24"/>
        </w:rPr>
        <w:t>RIGHT OF REJECTION</w:t>
      </w:r>
    </w:p>
    <w:p w14:paraId="374EB4C1" w14:textId="77777777" w:rsidR="000E0A31" w:rsidRPr="00D506D8" w:rsidRDefault="000E0A31" w:rsidP="000E0A31">
      <w:pPr>
        <w:rPr>
          <w:sz w:val="24"/>
          <w:szCs w:val="24"/>
        </w:rPr>
      </w:pPr>
      <w:r w:rsidRPr="00D506D8">
        <w:rPr>
          <w:sz w:val="24"/>
          <w:szCs w:val="24"/>
        </w:rPr>
        <w:t>The North Dakota Department of Transportation reserves the right to reject any or all</w:t>
      </w:r>
      <w:r>
        <w:rPr>
          <w:sz w:val="24"/>
          <w:szCs w:val="24"/>
        </w:rPr>
        <w:t xml:space="preserve"> </w:t>
      </w:r>
      <w:r w:rsidRPr="00D506D8">
        <w:rPr>
          <w:sz w:val="24"/>
          <w:szCs w:val="24"/>
        </w:rPr>
        <w:t>proposals.</w:t>
      </w:r>
    </w:p>
    <w:p w14:paraId="773FE476" w14:textId="77777777" w:rsidR="000E0A31" w:rsidRDefault="000E0A31" w:rsidP="000E0A31">
      <w:pPr>
        <w:rPr>
          <w:b/>
          <w:bCs/>
          <w:sz w:val="24"/>
          <w:szCs w:val="24"/>
        </w:rPr>
      </w:pPr>
    </w:p>
    <w:p w14:paraId="06336D1E" w14:textId="5956EFF1" w:rsidR="000E0A31" w:rsidRPr="000E0A31" w:rsidRDefault="000E0A31" w:rsidP="000E0A31">
      <w:pPr>
        <w:rPr>
          <w:b/>
          <w:bCs/>
          <w:sz w:val="24"/>
          <w:szCs w:val="24"/>
        </w:rPr>
      </w:pPr>
      <w:r w:rsidRPr="000E0A31">
        <w:rPr>
          <w:b/>
          <w:bCs/>
          <w:sz w:val="24"/>
          <w:szCs w:val="24"/>
        </w:rPr>
        <w:t>DISCLOSURE OF PROPOSAL</w:t>
      </w:r>
    </w:p>
    <w:p w14:paraId="7DEDBE7C" w14:textId="77777777" w:rsidR="000E0A31" w:rsidRPr="00D506D8" w:rsidRDefault="000E0A31" w:rsidP="000E0A31">
      <w:pPr>
        <w:rPr>
          <w:sz w:val="24"/>
          <w:szCs w:val="24"/>
        </w:rPr>
      </w:pPr>
      <w:r w:rsidRPr="00D506D8">
        <w:rPr>
          <w:sz w:val="24"/>
          <w:szCs w:val="24"/>
        </w:rPr>
        <w:t xml:space="preserve">At the conclusion of the selection process, the contents of the short-listed proposals will be subject to North Dakota's Open Records Law and may be open to inspection by interested parties. Any information included in the proposal that the proposing party believes to be a trade secret or proprietary information must be clearly identified in the proposal. Any identified </w:t>
      </w:r>
      <w:r w:rsidRPr="00D506D8">
        <w:rPr>
          <w:sz w:val="24"/>
          <w:szCs w:val="24"/>
        </w:rPr>
        <w:lastRenderedPageBreak/>
        <w:t xml:space="preserve">information recognized as such and protected by law may be exempt from disclosure.  </w:t>
      </w:r>
    </w:p>
    <w:p w14:paraId="5442152E" w14:textId="77777777" w:rsidR="000E0A31" w:rsidRDefault="000E0A31" w:rsidP="00BD7DED">
      <w:pPr>
        <w:widowControl/>
        <w:autoSpaceDE/>
        <w:autoSpaceDN/>
        <w:adjustRightInd/>
        <w:rPr>
          <w:rFonts w:asciiTheme="minorHAnsi" w:hAnsiTheme="minorHAnsi" w:cstheme="minorHAnsi"/>
          <w:sz w:val="24"/>
          <w:szCs w:val="24"/>
          <w:highlight w:val="yellow"/>
        </w:rPr>
      </w:pPr>
    </w:p>
    <w:p w14:paraId="4D422512" w14:textId="77777777" w:rsidR="00EB25CF" w:rsidRPr="00A9246D" w:rsidRDefault="00EB25CF" w:rsidP="00BD7DED">
      <w:pPr>
        <w:widowControl/>
        <w:autoSpaceDE/>
        <w:autoSpaceDN/>
        <w:adjustRightInd/>
        <w:rPr>
          <w:rFonts w:asciiTheme="minorHAnsi" w:hAnsiTheme="minorHAnsi" w:cstheme="minorHAnsi"/>
          <w:sz w:val="24"/>
          <w:szCs w:val="24"/>
          <w:highlight w:val="yellow"/>
        </w:rPr>
      </w:pPr>
    </w:p>
    <w:p w14:paraId="4792EE8C" w14:textId="77777777" w:rsidR="00BD7DED" w:rsidRPr="006818F5" w:rsidRDefault="00BD7DED" w:rsidP="00BD7D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rPr>
      </w:pPr>
      <w:r w:rsidRPr="006818F5">
        <w:rPr>
          <w:rFonts w:asciiTheme="minorHAnsi" w:hAnsiTheme="minorHAnsi" w:cstheme="minorHAnsi"/>
          <w:b/>
          <w:bCs/>
          <w:sz w:val="24"/>
          <w:szCs w:val="24"/>
        </w:rPr>
        <w:t>RISK MANAGEMENT FOR PROFESSIONAL SERVICES</w:t>
      </w:r>
    </w:p>
    <w:p w14:paraId="6AD647EC" w14:textId="44C2602D" w:rsidR="00BD7DED" w:rsidRPr="009F54C5" w:rsidRDefault="00BD7DED" w:rsidP="009F54C5">
      <w:pPr>
        <w:rPr>
          <w:sz w:val="24"/>
          <w:szCs w:val="24"/>
        </w:rPr>
      </w:pPr>
      <w:r w:rsidRPr="009F54C5">
        <w:rPr>
          <w:sz w:val="24"/>
          <w:szCs w:val="24"/>
        </w:rPr>
        <w:t xml:space="preserve">The Risk Management Appendix/Addendum will be incorporated into the agreement between NDDOT and the consultant. Consultants must be able to provide a proper Certificate of Insurance within 15 days of notification of </w:t>
      </w:r>
      <w:r w:rsidR="009F54C5" w:rsidRPr="009F54C5">
        <w:rPr>
          <w:sz w:val="24"/>
          <w:szCs w:val="24"/>
        </w:rPr>
        <w:t>s</w:t>
      </w:r>
      <w:r w:rsidRPr="009F54C5">
        <w:rPr>
          <w:sz w:val="24"/>
          <w:szCs w:val="24"/>
        </w:rPr>
        <w:t xml:space="preserve">election. </w:t>
      </w:r>
    </w:p>
    <w:p w14:paraId="39922B7C" w14:textId="77777777" w:rsidR="00BD7DED" w:rsidRPr="00A9246D" w:rsidRDefault="00BD7DED" w:rsidP="00BD7D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highlight w:val="yellow"/>
        </w:rPr>
      </w:pPr>
    </w:p>
    <w:p w14:paraId="379B0C8A" w14:textId="77777777" w:rsidR="00BD7DED" w:rsidRPr="001556F3" w:rsidRDefault="00BD7DED" w:rsidP="002663E7">
      <w:pPr>
        <w:rPr>
          <w:b/>
          <w:bCs/>
          <w:sz w:val="24"/>
          <w:szCs w:val="24"/>
        </w:rPr>
      </w:pPr>
      <w:r w:rsidRPr="001556F3">
        <w:rPr>
          <w:b/>
          <w:bCs/>
          <w:sz w:val="24"/>
          <w:szCs w:val="24"/>
        </w:rPr>
        <w:t>AUDIT</w:t>
      </w:r>
    </w:p>
    <w:p w14:paraId="023C9914" w14:textId="1D46E6F4" w:rsidR="00BD7DED" w:rsidRPr="001556F3" w:rsidRDefault="002663E7" w:rsidP="002663E7">
      <w:pPr>
        <w:rPr>
          <w:sz w:val="24"/>
          <w:szCs w:val="24"/>
          <w:highlight w:val="yellow"/>
        </w:rPr>
      </w:pPr>
      <w:r w:rsidRPr="001556F3">
        <w:rPr>
          <w:sz w:val="24"/>
          <w:szCs w:val="24"/>
        </w:rPr>
        <w:t>Consultants proposing to do work for the NDDOT must have a current audit rate no older than 12 months from the close of the consultant’s Fiscal Year. Consultants that do not meet this requirement will not qualify to propose or contract for NDDOT projects until the requirement is met. Consultants that have submitted all the necessary information to the NDDOT and are waiting for the completion of the audit will be qualified to submit proposals for work. Information submitted by a consultant that is incomplete will not qualify. Out of state consultants can submit a current accepted FARS audit rate from a cognizant agency. Under certain conditions NDDOT may offer a Safe Harbor Rate of 110% to consultants that do not have a compliant rate.</w:t>
      </w:r>
    </w:p>
    <w:p w14:paraId="16703DC9" w14:textId="77777777" w:rsidR="001556F3" w:rsidRDefault="001556F3" w:rsidP="002663E7">
      <w:pPr>
        <w:rPr>
          <w:sz w:val="24"/>
          <w:szCs w:val="24"/>
        </w:rPr>
      </w:pPr>
    </w:p>
    <w:p w14:paraId="69C93562" w14:textId="74CDCE4C" w:rsidR="00BD7DED" w:rsidRPr="001556F3" w:rsidRDefault="00BD7DED" w:rsidP="002663E7">
      <w:pPr>
        <w:rPr>
          <w:b/>
          <w:bCs/>
          <w:sz w:val="24"/>
          <w:szCs w:val="24"/>
        </w:rPr>
      </w:pPr>
      <w:r w:rsidRPr="001556F3">
        <w:rPr>
          <w:b/>
          <w:bCs/>
          <w:sz w:val="24"/>
          <w:szCs w:val="24"/>
        </w:rPr>
        <w:t>CONSULTANT EMAIL CONTACTS</w:t>
      </w:r>
    </w:p>
    <w:p w14:paraId="6711D561" w14:textId="77777777" w:rsidR="00BD7DED" w:rsidRPr="001556F3" w:rsidRDefault="00BD7DED" w:rsidP="002663E7">
      <w:pPr>
        <w:rPr>
          <w:sz w:val="24"/>
          <w:szCs w:val="24"/>
        </w:rPr>
      </w:pPr>
      <w:r w:rsidRPr="001556F3">
        <w:rPr>
          <w:sz w:val="24"/>
          <w:szCs w:val="24"/>
        </w:rPr>
        <w:t xml:space="preserve">If necessary, please update contact information for receiving </w:t>
      </w:r>
      <w:bookmarkStart w:id="10" w:name="_Hlk111123650"/>
      <w:r w:rsidRPr="001556F3">
        <w:rPr>
          <w:sz w:val="24"/>
          <w:szCs w:val="24"/>
        </w:rPr>
        <w:t>emails and phone calls</w:t>
      </w:r>
      <w:bookmarkEnd w:id="10"/>
      <w:r w:rsidRPr="001556F3">
        <w:rPr>
          <w:sz w:val="24"/>
          <w:szCs w:val="24"/>
        </w:rPr>
        <w:t>.</w:t>
      </w:r>
    </w:p>
    <w:bookmarkEnd w:id="9"/>
    <w:p w14:paraId="210FB2B6" w14:textId="16B31032" w:rsidR="00186326" w:rsidRPr="004E678E" w:rsidRDefault="00186326" w:rsidP="00260862">
      <w:pPr>
        <w:rPr>
          <w:rFonts w:asciiTheme="minorHAnsi" w:hAnsiTheme="minorHAnsi" w:cstheme="minorHAnsi"/>
          <w:sz w:val="24"/>
          <w:szCs w:val="24"/>
        </w:rPr>
      </w:pPr>
    </w:p>
    <w:sectPr w:rsidR="00186326" w:rsidRPr="004E678E" w:rsidSect="005A51BE">
      <w:footerReference w:type="default" r:id="rId15"/>
      <w:type w:val="continuous"/>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4C1E" w14:textId="77777777" w:rsidR="00052B76" w:rsidRDefault="00052B76" w:rsidP="00817C0D">
      <w:r>
        <w:separator/>
      </w:r>
    </w:p>
  </w:endnote>
  <w:endnote w:type="continuationSeparator" w:id="0">
    <w:p w14:paraId="0F0B7C95" w14:textId="77777777" w:rsidR="00052B76" w:rsidRDefault="00052B76" w:rsidP="0081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panose1 w:val="00000000000000000000"/>
    <w:charset w:val="02"/>
    <w:family w:val="auto"/>
    <w:notTrueType/>
    <w:pitch w:val="variable"/>
  </w:font>
  <w:font w:name="WP MathA">
    <w:altName w:val="Symbol"/>
    <w:panose1 w:val="00000000000000000000"/>
    <w:charset w:val="02"/>
    <w:family w:val="auto"/>
    <w:notTrueType/>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31438"/>
      <w:docPartObj>
        <w:docPartGallery w:val="Page Numbers (Bottom of Page)"/>
        <w:docPartUnique/>
      </w:docPartObj>
    </w:sdtPr>
    <w:sdtEndPr/>
    <w:sdtContent>
      <w:p w14:paraId="4F3036DA" w14:textId="77777777" w:rsidR="004D7AE9" w:rsidRDefault="00DA66EF">
        <w:pPr>
          <w:pStyle w:val="Footer"/>
          <w:jc w:val="center"/>
        </w:pPr>
        <w:r>
          <w:fldChar w:fldCharType="begin"/>
        </w:r>
        <w:r>
          <w:instrText xml:space="preserve"> PAGE   \* MERGEFORMAT </w:instrText>
        </w:r>
        <w:r>
          <w:fldChar w:fldCharType="separate"/>
        </w:r>
        <w:r w:rsidR="00180AD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B7141" w14:textId="77777777" w:rsidR="00052B76" w:rsidRDefault="00052B76" w:rsidP="00817C0D">
      <w:r>
        <w:separator/>
      </w:r>
    </w:p>
  </w:footnote>
  <w:footnote w:type="continuationSeparator" w:id="0">
    <w:p w14:paraId="6578F44C" w14:textId="77777777" w:rsidR="00052B76" w:rsidRDefault="00052B76" w:rsidP="00817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A03"/>
    <w:multiLevelType w:val="hybridMultilevel"/>
    <w:tmpl w:val="0F3CB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2E76D1"/>
    <w:multiLevelType w:val="hybridMultilevel"/>
    <w:tmpl w:val="26DE9C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18B4DF9"/>
    <w:multiLevelType w:val="hybridMultilevel"/>
    <w:tmpl w:val="4A2CE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CB2B8C"/>
    <w:multiLevelType w:val="multilevel"/>
    <w:tmpl w:val="BFBE62C8"/>
    <w:lvl w:ilvl="0">
      <w:start w:val="1"/>
      <w:numFmt w:val="none"/>
      <w:lvlText w:val=""/>
      <w:legacy w:legacy="1" w:legacySpace="0" w:legacyIndent="1440"/>
      <w:lvlJc w:val="left"/>
      <w:pPr>
        <w:ind w:left="1440" w:hanging="1440"/>
      </w:pPr>
      <w:rPr>
        <w:rFonts w:ascii="WP IconicSymbolsA" w:hAnsi="WP IconicSymbolsA" w:cs="WP IconicSymbolsA" w:hint="default"/>
      </w:rPr>
    </w:lvl>
    <w:lvl w:ilvl="1">
      <w:start w:val="1"/>
      <w:numFmt w:val="none"/>
      <w:lvlText w:val=""/>
      <w:legacy w:legacy="1" w:legacySpace="0" w:legacyIndent="1440"/>
      <w:lvlJc w:val="left"/>
      <w:pPr>
        <w:ind w:left="2880" w:hanging="1440"/>
      </w:pPr>
      <w:rPr>
        <w:rFonts w:ascii="WP IconicSymbolsA" w:hAnsi="WP IconicSymbolsA" w:cs="WP IconicSymbolsA" w:hint="default"/>
      </w:rPr>
    </w:lvl>
    <w:lvl w:ilvl="2">
      <w:start w:val="1"/>
      <w:numFmt w:val="none"/>
      <w:lvlText w:val=""/>
      <w:legacy w:legacy="1" w:legacySpace="0" w:legacyIndent="1440"/>
      <w:lvlJc w:val="left"/>
      <w:pPr>
        <w:ind w:left="4320" w:hanging="1440"/>
      </w:pPr>
      <w:rPr>
        <w:rFonts w:ascii="WP IconicSymbolsA" w:hAnsi="WP IconicSymbolsA" w:cs="WP IconicSymbolsA" w:hint="default"/>
      </w:rPr>
    </w:lvl>
    <w:lvl w:ilvl="3">
      <w:start w:val="1"/>
      <w:numFmt w:val="none"/>
      <w:lvlText w:val=""/>
      <w:legacy w:legacy="1" w:legacySpace="0" w:legacyIndent="1440"/>
      <w:lvlJc w:val="left"/>
      <w:pPr>
        <w:ind w:left="5760" w:hanging="1440"/>
      </w:pPr>
      <w:rPr>
        <w:rFonts w:ascii="WP IconicSymbolsA" w:hAnsi="WP IconicSymbolsA" w:cs="WP IconicSymbolsA" w:hint="default"/>
      </w:rPr>
    </w:lvl>
    <w:lvl w:ilvl="4">
      <w:start w:val="1"/>
      <w:numFmt w:val="none"/>
      <w:lvlText w:val=""/>
      <w:legacy w:legacy="1" w:legacySpace="0" w:legacyIndent="1440"/>
      <w:lvlJc w:val="left"/>
      <w:pPr>
        <w:ind w:left="7200" w:hanging="1440"/>
      </w:pPr>
      <w:rPr>
        <w:rFonts w:ascii="WP IconicSymbolsA" w:hAnsi="WP IconicSymbolsA" w:cs="WP IconicSymbolsA" w:hint="default"/>
      </w:rPr>
    </w:lvl>
    <w:lvl w:ilvl="5">
      <w:start w:val="1"/>
      <w:numFmt w:val="none"/>
      <w:lvlText w:val=""/>
      <w:legacy w:legacy="1" w:legacySpace="0" w:legacyIndent="1440"/>
      <w:lvlJc w:val="left"/>
      <w:pPr>
        <w:ind w:left="8640" w:hanging="1440"/>
      </w:pPr>
      <w:rPr>
        <w:rFonts w:ascii="WP IconicSymbolsA" w:hAnsi="WP IconicSymbolsA" w:cs="WP IconicSymbolsA" w:hint="default"/>
      </w:rPr>
    </w:lvl>
    <w:lvl w:ilvl="6">
      <w:start w:val="1"/>
      <w:numFmt w:val="none"/>
      <w:lvlText w:val=""/>
      <w:legacy w:legacy="1" w:legacySpace="0" w:legacyIndent="1440"/>
      <w:lvlJc w:val="left"/>
      <w:pPr>
        <w:ind w:left="10080" w:hanging="1440"/>
      </w:pPr>
      <w:rPr>
        <w:rFonts w:ascii="WP IconicSymbolsA" w:hAnsi="WP IconicSymbolsA" w:cs="WP IconicSymbolsA" w:hint="default"/>
      </w:rPr>
    </w:lvl>
    <w:lvl w:ilvl="7">
      <w:start w:val="1"/>
      <w:numFmt w:val="none"/>
      <w:lvlText w:val=""/>
      <w:legacy w:legacy="1" w:legacySpace="0" w:legacyIndent="1440"/>
      <w:lvlJc w:val="left"/>
      <w:pPr>
        <w:ind w:left="11520" w:hanging="1440"/>
      </w:pPr>
      <w:rPr>
        <w:rFonts w:ascii="WP IconicSymbolsA" w:hAnsi="WP IconicSymbolsA" w:cs="WP IconicSymbolsA" w:hint="default"/>
      </w:rPr>
    </w:lvl>
    <w:lvl w:ilvl="8">
      <w:start w:val="1"/>
      <w:numFmt w:val="lowerRoman"/>
      <w:lvlText w:val="%9"/>
      <w:legacy w:legacy="1" w:legacySpace="0" w:legacyIndent="1440"/>
      <w:lvlJc w:val="left"/>
      <w:pPr>
        <w:ind w:left="12960" w:hanging="1440"/>
      </w:pPr>
    </w:lvl>
  </w:abstractNum>
  <w:abstractNum w:abstractNumId="4" w15:restartNumberingAfterBreak="0">
    <w:nsid w:val="059437CA"/>
    <w:multiLevelType w:val="hybridMultilevel"/>
    <w:tmpl w:val="21BEC0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94847CE"/>
    <w:multiLevelType w:val="hybridMultilevel"/>
    <w:tmpl w:val="D856F936"/>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099B3687"/>
    <w:multiLevelType w:val="multilevel"/>
    <w:tmpl w:val="BFBE62C8"/>
    <w:lvl w:ilvl="0">
      <w:start w:val="1"/>
      <w:numFmt w:val="none"/>
      <w:lvlText w:val="•"/>
      <w:legacy w:legacy="1" w:legacySpace="0" w:legacyIndent="1440"/>
      <w:lvlJc w:val="left"/>
      <w:pPr>
        <w:ind w:left="1440" w:hanging="1440"/>
      </w:pPr>
    </w:lvl>
    <w:lvl w:ilvl="1">
      <w:start w:val="1"/>
      <w:numFmt w:val="none"/>
      <w:lvlText w:val="•"/>
      <w:legacy w:legacy="1" w:legacySpace="0" w:legacyIndent="1440"/>
      <w:lvlJc w:val="left"/>
      <w:pPr>
        <w:ind w:left="2880" w:hanging="1440"/>
      </w:pPr>
    </w:lvl>
    <w:lvl w:ilvl="2">
      <w:start w:val="1"/>
      <w:numFmt w:val="decimal"/>
      <w:lvlText w:val="%3."/>
      <w:legacy w:legacy="1" w:legacySpace="0" w:legacyIndent="1440"/>
      <w:lvlJc w:val="left"/>
      <w:pPr>
        <w:ind w:left="4320" w:hanging="1440"/>
      </w:pPr>
    </w:lvl>
    <w:lvl w:ilvl="3">
      <w:start w:val="1"/>
      <w:numFmt w:val="none"/>
      <w:lvlText w:val="•"/>
      <w:legacy w:legacy="1" w:legacySpace="0" w:legacyIndent="1440"/>
      <w:lvlJc w:val="left"/>
      <w:pPr>
        <w:ind w:left="5760" w:hanging="1440"/>
      </w:pPr>
    </w:lvl>
    <w:lvl w:ilvl="4">
      <w:start w:val="1"/>
      <w:numFmt w:val="none"/>
      <w:lvlText w:val="•"/>
      <w:legacy w:legacy="1" w:legacySpace="0" w:legacyIndent="1440"/>
      <w:lvlJc w:val="left"/>
      <w:pPr>
        <w:ind w:left="7200" w:hanging="1440"/>
      </w:pPr>
    </w:lvl>
    <w:lvl w:ilvl="5">
      <w:start w:val="1"/>
      <w:numFmt w:val="none"/>
      <w:lvlText w:val="•"/>
      <w:legacy w:legacy="1" w:legacySpace="0" w:legacyIndent="1440"/>
      <w:lvlJc w:val="left"/>
      <w:pPr>
        <w:ind w:left="8640" w:hanging="1440"/>
      </w:pPr>
    </w:lvl>
    <w:lvl w:ilvl="6">
      <w:start w:val="1"/>
      <w:numFmt w:val="none"/>
      <w:lvlText w:val="•"/>
      <w:legacy w:legacy="1" w:legacySpace="0" w:legacyIndent="1440"/>
      <w:lvlJc w:val="left"/>
      <w:pPr>
        <w:ind w:left="10080" w:hanging="1440"/>
      </w:pPr>
    </w:lvl>
    <w:lvl w:ilvl="7">
      <w:start w:val="1"/>
      <w:numFmt w:val="none"/>
      <w:lvlText w:val="•"/>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7" w15:restartNumberingAfterBreak="0">
    <w:nsid w:val="0B475171"/>
    <w:multiLevelType w:val="hybridMultilevel"/>
    <w:tmpl w:val="300E10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CBD5AA7"/>
    <w:multiLevelType w:val="hybridMultilevel"/>
    <w:tmpl w:val="3E722F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1B23AD"/>
    <w:multiLevelType w:val="hybridMultilevel"/>
    <w:tmpl w:val="A378C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0F271C"/>
    <w:multiLevelType w:val="hybridMultilevel"/>
    <w:tmpl w:val="244A6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6515BC1"/>
    <w:multiLevelType w:val="multilevel"/>
    <w:tmpl w:val="F9F8578E"/>
    <w:lvl w:ilvl="0">
      <w:start w:val="1"/>
      <w:numFmt w:val="none"/>
      <w:lvlText w:val=""/>
      <w:legacy w:legacy="1" w:legacySpace="0" w:legacyIndent="1440"/>
      <w:lvlJc w:val="left"/>
      <w:pPr>
        <w:ind w:left="1440" w:hanging="1440"/>
      </w:pPr>
      <w:rPr>
        <w:rFonts w:ascii="WP MathA" w:hAnsi="WP MathA" w:cs="WP MathA" w:hint="default"/>
      </w:rPr>
    </w:lvl>
    <w:lvl w:ilvl="1">
      <w:start w:val="1"/>
      <w:numFmt w:val="none"/>
      <w:lvlText w:val=""/>
      <w:legacy w:legacy="1" w:legacySpace="0" w:legacyIndent="1440"/>
      <w:lvlJc w:val="left"/>
      <w:pPr>
        <w:ind w:left="2880" w:hanging="1440"/>
      </w:pPr>
      <w:rPr>
        <w:rFonts w:ascii="WP MathA" w:hAnsi="WP MathA" w:cs="WP MathA" w:hint="default"/>
      </w:rPr>
    </w:lvl>
    <w:lvl w:ilvl="2">
      <w:start w:val="1"/>
      <w:numFmt w:val="none"/>
      <w:lvlText w:val=""/>
      <w:legacy w:legacy="1" w:legacySpace="0" w:legacyIndent="1440"/>
      <w:lvlJc w:val="left"/>
      <w:pPr>
        <w:ind w:left="4320" w:hanging="1440"/>
      </w:pPr>
      <w:rPr>
        <w:rFonts w:ascii="WP MathA" w:hAnsi="WP MathA" w:cs="WP MathA" w:hint="default"/>
      </w:rPr>
    </w:lvl>
    <w:lvl w:ilvl="3">
      <w:start w:val="1"/>
      <w:numFmt w:val="none"/>
      <w:lvlText w:val=""/>
      <w:legacy w:legacy="1" w:legacySpace="0" w:legacyIndent="1440"/>
      <w:lvlJc w:val="left"/>
      <w:pPr>
        <w:ind w:left="5760" w:hanging="1440"/>
      </w:pPr>
      <w:rPr>
        <w:rFonts w:ascii="WP MathA" w:hAnsi="WP MathA" w:cs="WP MathA" w:hint="default"/>
      </w:rPr>
    </w:lvl>
    <w:lvl w:ilvl="4">
      <w:start w:val="1"/>
      <w:numFmt w:val="none"/>
      <w:lvlText w:val=""/>
      <w:legacy w:legacy="1" w:legacySpace="0" w:legacyIndent="1440"/>
      <w:lvlJc w:val="left"/>
      <w:pPr>
        <w:ind w:left="7200" w:hanging="1440"/>
      </w:pPr>
      <w:rPr>
        <w:rFonts w:ascii="WP MathA" w:hAnsi="WP MathA" w:cs="WP MathA" w:hint="default"/>
      </w:rPr>
    </w:lvl>
    <w:lvl w:ilvl="5">
      <w:start w:val="1"/>
      <w:numFmt w:val="none"/>
      <w:lvlText w:val=""/>
      <w:legacy w:legacy="1" w:legacySpace="0" w:legacyIndent="1440"/>
      <w:lvlJc w:val="left"/>
      <w:pPr>
        <w:ind w:left="8640" w:hanging="1440"/>
      </w:pPr>
      <w:rPr>
        <w:rFonts w:ascii="WP MathA" w:hAnsi="WP MathA" w:cs="WP MathA" w:hint="default"/>
      </w:rPr>
    </w:lvl>
    <w:lvl w:ilvl="6">
      <w:start w:val="1"/>
      <w:numFmt w:val="none"/>
      <w:lvlText w:val=""/>
      <w:legacy w:legacy="1" w:legacySpace="0" w:legacyIndent="1440"/>
      <w:lvlJc w:val="left"/>
      <w:pPr>
        <w:ind w:left="10080" w:hanging="1440"/>
      </w:pPr>
      <w:rPr>
        <w:rFonts w:ascii="WP MathA" w:hAnsi="WP MathA" w:cs="WP MathA" w:hint="default"/>
      </w:rPr>
    </w:lvl>
    <w:lvl w:ilvl="7">
      <w:start w:val="1"/>
      <w:numFmt w:val="none"/>
      <w:lvlText w:val=""/>
      <w:legacy w:legacy="1" w:legacySpace="0" w:legacyIndent="1440"/>
      <w:lvlJc w:val="left"/>
      <w:pPr>
        <w:ind w:left="11520" w:hanging="1440"/>
      </w:pPr>
      <w:rPr>
        <w:rFonts w:ascii="WP MathA" w:hAnsi="WP MathA" w:cs="WP MathA" w:hint="default"/>
      </w:rPr>
    </w:lvl>
    <w:lvl w:ilvl="8">
      <w:start w:val="1"/>
      <w:numFmt w:val="lowerRoman"/>
      <w:lvlText w:val="%9"/>
      <w:legacy w:legacy="1" w:legacySpace="0" w:legacyIndent="1440"/>
      <w:lvlJc w:val="left"/>
      <w:pPr>
        <w:ind w:left="12960" w:hanging="1440"/>
      </w:pPr>
    </w:lvl>
  </w:abstractNum>
  <w:abstractNum w:abstractNumId="12" w15:restartNumberingAfterBreak="0">
    <w:nsid w:val="167C438B"/>
    <w:multiLevelType w:val="multilevel"/>
    <w:tmpl w:val="F9F8578E"/>
    <w:lvl w:ilvl="0">
      <w:start w:val="1"/>
      <w:numFmt w:val="none"/>
      <w:lvlText w:val=""/>
      <w:legacy w:legacy="1" w:legacySpace="0" w:legacyIndent="1440"/>
      <w:lvlJc w:val="left"/>
      <w:pPr>
        <w:ind w:left="1440" w:hanging="1440"/>
      </w:pPr>
      <w:rPr>
        <w:rFonts w:ascii="WP MathA" w:hAnsi="WP MathA" w:cs="WP MathA" w:hint="default"/>
      </w:rPr>
    </w:lvl>
    <w:lvl w:ilvl="1">
      <w:start w:val="1"/>
      <w:numFmt w:val="none"/>
      <w:lvlText w:val=""/>
      <w:legacy w:legacy="1" w:legacySpace="0" w:legacyIndent="1440"/>
      <w:lvlJc w:val="left"/>
      <w:pPr>
        <w:ind w:left="2880" w:hanging="1440"/>
      </w:pPr>
      <w:rPr>
        <w:rFonts w:ascii="WP MathA" w:hAnsi="WP MathA" w:cs="WP MathA" w:hint="default"/>
      </w:rPr>
    </w:lvl>
    <w:lvl w:ilvl="2">
      <w:start w:val="1"/>
      <w:numFmt w:val="none"/>
      <w:lvlText w:val=""/>
      <w:legacy w:legacy="1" w:legacySpace="0" w:legacyIndent="1440"/>
      <w:lvlJc w:val="left"/>
      <w:pPr>
        <w:ind w:left="4320" w:hanging="1440"/>
      </w:pPr>
      <w:rPr>
        <w:rFonts w:ascii="WP MathA" w:hAnsi="WP MathA" w:cs="WP MathA" w:hint="default"/>
      </w:rPr>
    </w:lvl>
    <w:lvl w:ilvl="3">
      <w:start w:val="1"/>
      <w:numFmt w:val="none"/>
      <w:lvlText w:val=""/>
      <w:legacy w:legacy="1" w:legacySpace="0" w:legacyIndent="1440"/>
      <w:lvlJc w:val="left"/>
      <w:pPr>
        <w:ind w:left="5760" w:hanging="1440"/>
      </w:pPr>
      <w:rPr>
        <w:rFonts w:ascii="WP MathA" w:hAnsi="WP MathA" w:cs="WP MathA" w:hint="default"/>
      </w:rPr>
    </w:lvl>
    <w:lvl w:ilvl="4">
      <w:start w:val="1"/>
      <w:numFmt w:val="none"/>
      <w:lvlText w:val=""/>
      <w:legacy w:legacy="1" w:legacySpace="0" w:legacyIndent="1440"/>
      <w:lvlJc w:val="left"/>
      <w:pPr>
        <w:ind w:left="7200" w:hanging="1440"/>
      </w:pPr>
      <w:rPr>
        <w:rFonts w:ascii="WP MathA" w:hAnsi="WP MathA" w:cs="WP MathA" w:hint="default"/>
      </w:rPr>
    </w:lvl>
    <w:lvl w:ilvl="5">
      <w:start w:val="1"/>
      <w:numFmt w:val="none"/>
      <w:lvlText w:val=""/>
      <w:legacy w:legacy="1" w:legacySpace="0" w:legacyIndent="1440"/>
      <w:lvlJc w:val="left"/>
      <w:pPr>
        <w:ind w:left="8640" w:hanging="1440"/>
      </w:pPr>
      <w:rPr>
        <w:rFonts w:ascii="WP MathA" w:hAnsi="WP MathA" w:cs="WP MathA" w:hint="default"/>
      </w:rPr>
    </w:lvl>
    <w:lvl w:ilvl="6">
      <w:start w:val="1"/>
      <w:numFmt w:val="none"/>
      <w:lvlText w:val=""/>
      <w:legacy w:legacy="1" w:legacySpace="0" w:legacyIndent="1440"/>
      <w:lvlJc w:val="left"/>
      <w:pPr>
        <w:ind w:left="10080" w:hanging="1440"/>
      </w:pPr>
      <w:rPr>
        <w:rFonts w:ascii="WP MathA" w:hAnsi="WP MathA" w:cs="WP MathA" w:hint="default"/>
      </w:rPr>
    </w:lvl>
    <w:lvl w:ilvl="7">
      <w:start w:val="1"/>
      <w:numFmt w:val="none"/>
      <w:lvlText w:val=""/>
      <w:legacy w:legacy="1" w:legacySpace="0" w:legacyIndent="1440"/>
      <w:lvlJc w:val="left"/>
      <w:pPr>
        <w:ind w:left="11520" w:hanging="1440"/>
      </w:pPr>
      <w:rPr>
        <w:rFonts w:ascii="WP MathA" w:hAnsi="WP MathA" w:cs="WP MathA" w:hint="default"/>
      </w:rPr>
    </w:lvl>
    <w:lvl w:ilvl="8">
      <w:start w:val="1"/>
      <w:numFmt w:val="lowerRoman"/>
      <w:lvlText w:val="%9"/>
      <w:legacy w:legacy="1" w:legacySpace="0" w:legacyIndent="1440"/>
      <w:lvlJc w:val="left"/>
      <w:pPr>
        <w:ind w:left="12960" w:hanging="1440"/>
      </w:pPr>
    </w:lvl>
  </w:abstractNum>
  <w:abstractNum w:abstractNumId="13" w15:restartNumberingAfterBreak="0">
    <w:nsid w:val="180D5C42"/>
    <w:multiLevelType w:val="hybridMultilevel"/>
    <w:tmpl w:val="77AC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A112B8"/>
    <w:multiLevelType w:val="hybridMultilevel"/>
    <w:tmpl w:val="C366D984"/>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15" w15:restartNumberingAfterBreak="0">
    <w:nsid w:val="1C1A3519"/>
    <w:multiLevelType w:val="hybridMultilevel"/>
    <w:tmpl w:val="692AD2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D25785"/>
    <w:multiLevelType w:val="hybridMultilevel"/>
    <w:tmpl w:val="B6C67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A6C74"/>
    <w:multiLevelType w:val="hybridMultilevel"/>
    <w:tmpl w:val="EE3025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1C62FD"/>
    <w:multiLevelType w:val="hybridMultilevel"/>
    <w:tmpl w:val="1EC4A0C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58F200A"/>
    <w:multiLevelType w:val="hybridMultilevel"/>
    <w:tmpl w:val="096A6ADC"/>
    <w:lvl w:ilvl="0" w:tplc="7EB092A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8A922FD"/>
    <w:multiLevelType w:val="hybridMultilevel"/>
    <w:tmpl w:val="DAAEC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3C2F88"/>
    <w:multiLevelType w:val="hybridMultilevel"/>
    <w:tmpl w:val="5602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AA2E2A"/>
    <w:multiLevelType w:val="hybridMultilevel"/>
    <w:tmpl w:val="6F38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7D57BB"/>
    <w:multiLevelType w:val="hybridMultilevel"/>
    <w:tmpl w:val="E64CA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39203E"/>
    <w:multiLevelType w:val="multilevel"/>
    <w:tmpl w:val="B556521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40D02DF1"/>
    <w:multiLevelType w:val="hybridMultilevel"/>
    <w:tmpl w:val="C38087B6"/>
    <w:lvl w:ilvl="0" w:tplc="B732A60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A83CA9"/>
    <w:multiLevelType w:val="hybridMultilevel"/>
    <w:tmpl w:val="C75C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400D16"/>
    <w:multiLevelType w:val="hybridMultilevel"/>
    <w:tmpl w:val="AB72C78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26005A4"/>
    <w:multiLevelType w:val="hybridMultilevel"/>
    <w:tmpl w:val="1758F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546B70"/>
    <w:multiLevelType w:val="hybridMultilevel"/>
    <w:tmpl w:val="07303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80777"/>
    <w:multiLevelType w:val="hybridMultilevel"/>
    <w:tmpl w:val="DBF49D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63E5194"/>
    <w:multiLevelType w:val="hybridMultilevel"/>
    <w:tmpl w:val="DB26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1B213D"/>
    <w:multiLevelType w:val="hybridMultilevel"/>
    <w:tmpl w:val="A986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505880"/>
    <w:multiLevelType w:val="hybridMultilevel"/>
    <w:tmpl w:val="FC5E5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FCE35DC"/>
    <w:multiLevelType w:val="hybridMultilevel"/>
    <w:tmpl w:val="86C23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A27713"/>
    <w:multiLevelType w:val="hybridMultilevel"/>
    <w:tmpl w:val="E0A80CA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6" w15:restartNumberingAfterBreak="0">
    <w:nsid w:val="64961C79"/>
    <w:multiLevelType w:val="hybridMultilevel"/>
    <w:tmpl w:val="9F2C0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5657DF"/>
    <w:multiLevelType w:val="hybridMultilevel"/>
    <w:tmpl w:val="3E722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071A80"/>
    <w:multiLevelType w:val="hybridMultilevel"/>
    <w:tmpl w:val="A1224476"/>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F75275D"/>
    <w:multiLevelType w:val="hybridMultilevel"/>
    <w:tmpl w:val="880E1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DB5504"/>
    <w:multiLevelType w:val="hybridMultilevel"/>
    <w:tmpl w:val="95FA2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675F80"/>
    <w:multiLevelType w:val="hybridMultilevel"/>
    <w:tmpl w:val="F632A7E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2" w15:restartNumberingAfterBreak="0">
    <w:nsid w:val="74B7540E"/>
    <w:multiLevelType w:val="hybridMultilevel"/>
    <w:tmpl w:val="C1487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54096E"/>
    <w:multiLevelType w:val="hybridMultilevel"/>
    <w:tmpl w:val="F6D6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64EE0"/>
    <w:multiLevelType w:val="hybridMultilevel"/>
    <w:tmpl w:val="FB6C0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92876657">
    <w:abstractNumId w:val="12"/>
  </w:num>
  <w:num w:numId="2" w16cid:durableId="702249765">
    <w:abstractNumId w:val="3"/>
  </w:num>
  <w:num w:numId="3" w16cid:durableId="1123616228">
    <w:abstractNumId w:val="3"/>
    <w:lvlOverride w:ilvl="0">
      <w:lvl w:ilvl="0">
        <w:start w:val="1"/>
        <w:numFmt w:val="none"/>
        <w:lvlText w:val="•"/>
        <w:legacy w:legacy="1" w:legacySpace="0" w:legacyIndent="1440"/>
        <w:lvlJc w:val="left"/>
        <w:pPr>
          <w:ind w:left="2250" w:hanging="1440"/>
        </w:pPr>
      </w:lvl>
    </w:lvlOverride>
    <w:lvlOverride w:ilvl="1">
      <w:lvl w:ilvl="1">
        <w:start w:val="1"/>
        <w:numFmt w:val="none"/>
        <w:lvlText w:val="•"/>
        <w:legacy w:legacy="1" w:legacySpace="0" w:legacyIndent="1440"/>
        <w:lvlJc w:val="left"/>
        <w:pPr>
          <w:ind w:left="3690" w:hanging="1440"/>
        </w:pPr>
      </w:lvl>
    </w:lvlOverride>
    <w:lvlOverride w:ilvl="2">
      <w:lvl w:ilvl="2">
        <w:start w:val="1"/>
        <w:numFmt w:val="decimal"/>
        <w:lvlText w:val="%3."/>
        <w:legacy w:legacy="1" w:legacySpace="0" w:legacyIndent="1440"/>
        <w:lvlJc w:val="left"/>
        <w:pPr>
          <w:ind w:left="5130" w:hanging="1440"/>
        </w:pPr>
      </w:lvl>
    </w:lvlOverride>
    <w:lvlOverride w:ilvl="3">
      <w:lvl w:ilvl="3">
        <w:start w:val="1"/>
        <w:numFmt w:val="none"/>
        <w:lvlText w:val="•"/>
        <w:legacy w:legacy="1" w:legacySpace="0" w:legacyIndent="1440"/>
        <w:lvlJc w:val="left"/>
        <w:pPr>
          <w:ind w:left="6570" w:hanging="1440"/>
        </w:pPr>
      </w:lvl>
    </w:lvlOverride>
    <w:lvlOverride w:ilvl="4">
      <w:lvl w:ilvl="4">
        <w:start w:val="1"/>
        <w:numFmt w:val="none"/>
        <w:lvlText w:val="•"/>
        <w:legacy w:legacy="1" w:legacySpace="0" w:legacyIndent="1440"/>
        <w:lvlJc w:val="left"/>
        <w:pPr>
          <w:ind w:left="8010" w:hanging="1440"/>
        </w:pPr>
      </w:lvl>
    </w:lvlOverride>
    <w:lvlOverride w:ilvl="5">
      <w:lvl w:ilvl="5">
        <w:start w:val="1"/>
        <w:numFmt w:val="none"/>
        <w:lvlText w:val="•"/>
        <w:legacy w:legacy="1" w:legacySpace="0" w:legacyIndent="1440"/>
        <w:lvlJc w:val="left"/>
        <w:pPr>
          <w:ind w:left="9450" w:hanging="1440"/>
        </w:pPr>
      </w:lvl>
    </w:lvlOverride>
    <w:lvlOverride w:ilvl="6">
      <w:lvl w:ilvl="6">
        <w:start w:val="1"/>
        <w:numFmt w:val="none"/>
        <w:lvlText w:val="•"/>
        <w:legacy w:legacy="1" w:legacySpace="0" w:legacyIndent="1440"/>
        <w:lvlJc w:val="left"/>
        <w:pPr>
          <w:ind w:left="10890" w:hanging="1440"/>
        </w:pPr>
      </w:lvl>
    </w:lvlOverride>
    <w:lvlOverride w:ilvl="7">
      <w:lvl w:ilvl="7">
        <w:start w:val="1"/>
        <w:numFmt w:val="none"/>
        <w:lvlText w:val="•"/>
        <w:legacy w:legacy="1" w:legacySpace="0" w:legacyIndent="1440"/>
        <w:lvlJc w:val="left"/>
        <w:pPr>
          <w:ind w:left="12330" w:hanging="1440"/>
        </w:pPr>
      </w:lvl>
    </w:lvlOverride>
    <w:lvlOverride w:ilvl="8">
      <w:lvl w:ilvl="8">
        <w:start w:val="1"/>
        <w:numFmt w:val="lowerRoman"/>
        <w:lvlText w:val="%9"/>
        <w:legacy w:legacy="1" w:legacySpace="0" w:legacyIndent="1440"/>
        <w:lvlJc w:val="left"/>
        <w:pPr>
          <w:ind w:left="13770" w:hanging="1440"/>
        </w:pPr>
      </w:lvl>
    </w:lvlOverride>
  </w:num>
  <w:num w:numId="4" w16cid:durableId="1748768474">
    <w:abstractNumId w:val="11"/>
  </w:num>
  <w:num w:numId="5" w16cid:durableId="1540358903">
    <w:abstractNumId w:val="6"/>
  </w:num>
  <w:num w:numId="6" w16cid:durableId="1427768571">
    <w:abstractNumId w:val="6"/>
    <w:lvlOverride w:ilvl="0">
      <w:lvl w:ilvl="0">
        <w:start w:val="1"/>
        <w:numFmt w:val="none"/>
        <w:lvlText w:val="•"/>
        <w:legacy w:legacy="1" w:legacySpace="0" w:legacyIndent="1440"/>
        <w:lvlJc w:val="left"/>
        <w:pPr>
          <w:ind w:left="1440" w:hanging="1440"/>
        </w:pPr>
      </w:lvl>
    </w:lvlOverride>
    <w:lvlOverride w:ilvl="1">
      <w:lvl w:ilvl="1">
        <w:start w:val="2"/>
        <w:numFmt w:val="none"/>
        <w:lvlText w:val="•"/>
        <w:legacy w:legacy="1" w:legacySpace="0" w:legacyIndent="1440"/>
        <w:lvlJc w:val="left"/>
        <w:pPr>
          <w:ind w:left="2880" w:hanging="1440"/>
        </w:pPr>
      </w:lvl>
    </w:lvlOverride>
    <w:lvlOverride w:ilvl="2">
      <w:lvl w:ilvl="2">
        <w:start w:val="1"/>
        <w:numFmt w:val="decimal"/>
        <w:lvlText w:val="%3."/>
        <w:legacy w:legacy="1" w:legacySpace="0" w:legacyIndent="1440"/>
        <w:lvlJc w:val="left"/>
        <w:pPr>
          <w:ind w:left="4320" w:hanging="1440"/>
        </w:pPr>
      </w:lvl>
    </w:lvlOverride>
    <w:lvlOverride w:ilvl="3">
      <w:lvl w:ilvl="3">
        <w:start w:val="1"/>
        <w:numFmt w:val="none"/>
        <w:lvlText w:val="•"/>
        <w:legacy w:legacy="1" w:legacySpace="0" w:legacyIndent="1440"/>
        <w:lvlJc w:val="left"/>
        <w:pPr>
          <w:ind w:left="5760" w:hanging="1440"/>
        </w:pPr>
      </w:lvl>
    </w:lvlOverride>
    <w:lvlOverride w:ilvl="4">
      <w:lvl w:ilvl="4">
        <w:start w:val="1"/>
        <w:numFmt w:val="none"/>
        <w:lvlText w:val="•"/>
        <w:legacy w:legacy="1" w:legacySpace="0" w:legacyIndent="1440"/>
        <w:lvlJc w:val="left"/>
        <w:pPr>
          <w:ind w:left="7200" w:hanging="1440"/>
        </w:pPr>
      </w:lvl>
    </w:lvlOverride>
    <w:lvlOverride w:ilvl="5">
      <w:lvl w:ilvl="5">
        <w:start w:val="1"/>
        <w:numFmt w:val="none"/>
        <w:lvlText w:val="•"/>
        <w:legacy w:legacy="1" w:legacySpace="0" w:legacyIndent="1440"/>
        <w:lvlJc w:val="left"/>
        <w:pPr>
          <w:ind w:left="8640" w:hanging="1440"/>
        </w:pPr>
      </w:lvl>
    </w:lvlOverride>
    <w:lvlOverride w:ilvl="6">
      <w:lvl w:ilvl="6">
        <w:start w:val="1"/>
        <w:numFmt w:val="none"/>
        <w:lvlText w:val="•"/>
        <w:legacy w:legacy="1" w:legacySpace="0" w:legacyIndent="1440"/>
        <w:lvlJc w:val="left"/>
        <w:pPr>
          <w:ind w:left="10080" w:hanging="1440"/>
        </w:pPr>
      </w:lvl>
    </w:lvlOverride>
    <w:lvlOverride w:ilvl="7">
      <w:lvl w:ilvl="7">
        <w:start w:val="1"/>
        <w:numFmt w:val="none"/>
        <w:lvlText w:val="•"/>
        <w:legacy w:legacy="1" w:legacySpace="0" w:legacyIndent="1440"/>
        <w:lvlJc w:val="left"/>
        <w:pPr>
          <w:ind w:left="11520" w:hanging="1440"/>
        </w:pPr>
      </w:lvl>
    </w:lvlOverride>
    <w:lvlOverride w:ilvl="8">
      <w:lvl w:ilvl="8">
        <w:start w:val="1"/>
        <w:numFmt w:val="lowerRoman"/>
        <w:lvlText w:val="%9"/>
        <w:legacy w:legacy="1" w:legacySpace="0" w:legacyIndent="1440"/>
        <w:lvlJc w:val="left"/>
        <w:pPr>
          <w:ind w:left="12960" w:hanging="1440"/>
        </w:pPr>
      </w:lvl>
    </w:lvlOverride>
  </w:num>
  <w:num w:numId="7" w16cid:durableId="1934557431">
    <w:abstractNumId w:val="27"/>
  </w:num>
  <w:num w:numId="8" w16cid:durableId="536046971">
    <w:abstractNumId w:val="35"/>
  </w:num>
  <w:num w:numId="9" w16cid:durableId="954100561">
    <w:abstractNumId w:val="4"/>
  </w:num>
  <w:num w:numId="10" w16cid:durableId="1660957055">
    <w:abstractNumId w:val="41"/>
  </w:num>
  <w:num w:numId="11" w16cid:durableId="162673236">
    <w:abstractNumId w:val="5"/>
  </w:num>
  <w:num w:numId="12" w16cid:durableId="1215779931">
    <w:abstractNumId w:val="18"/>
  </w:num>
  <w:num w:numId="13" w16cid:durableId="1847596272">
    <w:abstractNumId w:val="34"/>
  </w:num>
  <w:num w:numId="14" w16cid:durableId="1623808211">
    <w:abstractNumId w:val="39"/>
  </w:num>
  <w:num w:numId="15" w16cid:durableId="1931353294">
    <w:abstractNumId w:val="16"/>
  </w:num>
  <w:num w:numId="16" w16cid:durableId="473716910">
    <w:abstractNumId w:val="29"/>
  </w:num>
  <w:num w:numId="17" w16cid:durableId="940643075">
    <w:abstractNumId w:val="28"/>
  </w:num>
  <w:num w:numId="18" w16cid:durableId="1282147033">
    <w:abstractNumId w:val="20"/>
  </w:num>
  <w:num w:numId="19" w16cid:durableId="903947965">
    <w:abstractNumId w:val="23"/>
  </w:num>
  <w:num w:numId="20" w16cid:durableId="1141382785">
    <w:abstractNumId w:val="30"/>
  </w:num>
  <w:num w:numId="21" w16cid:durableId="105850015">
    <w:abstractNumId w:val="17"/>
  </w:num>
  <w:num w:numId="22" w16cid:durableId="821776381">
    <w:abstractNumId w:val="24"/>
  </w:num>
  <w:num w:numId="23" w16cid:durableId="955867000">
    <w:abstractNumId w:val="1"/>
  </w:num>
  <w:num w:numId="24" w16cid:durableId="1634867987">
    <w:abstractNumId w:val="38"/>
  </w:num>
  <w:num w:numId="25" w16cid:durableId="1673143593">
    <w:abstractNumId w:val="15"/>
  </w:num>
  <w:num w:numId="26" w16cid:durableId="128087329">
    <w:abstractNumId w:val="21"/>
  </w:num>
  <w:num w:numId="27" w16cid:durableId="331954685">
    <w:abstractNumId w:val="40"/>
  </w:num>
  <w:num w:numId="28" w16cid:durableId="275990328">
    <w:abstractNumId w:val="3"/>
    <w:lvlOverride w:ilvl="0">
      <w:lvl w:ilvl="0">
        <w:start w:val="1"/>
        <w:numFmt w:val="none"/>
        <w:lvlText w:val="•"/>
        <w:legacy w:legacy="1" w:legacySpace="0" w:legacyIndent="1440"/>
        <w:lvlJc w:val="left"/>
        <w:pPr>
          <w:ind w:left="2250" w:hanging="1440"/>
        </w:pPr>
        <w:rPr>
          <w:rFonts w:ascii="WP IconicSymbolsA" w:hAnsi="WP IconicSymbolsA" w:cs="WP IconicSymbolsA" w:hint="default"/>
        </w:rPr>
      </w:lvl>
    </w:lvlOverride>
    <w:lvlOverride w:ilvl="1">
      <w:lvl w:ilvl="1">
        <w:start w:val="1"/>
        <w:numFmt w:val="none"/>
        <w:lvlText w:val="•"/>
        <w:legacy w:legacy="1" w:legacySpace="0" w:legacyIndent="1440"/>
        <w:lvlJc w:val="left"/>
        <w:pPr>
          <w:ind w:left="3690" w:hanging="1440"/>
        </w:pPr>
        <w:rPr>
          <w:rFonts w:ascii="WP IconicSymbolsA" w:hAnsi="WP IconicSymbolsA" w:cs="WP IconicSymbolsA" w:hint="default"/>
        </w:rPr>
      </w:lvl>
    </w:lvlOverride>
    <w:lvlOverride w:ilvl="2">
      <w:lvl w:ilvl="2">
        <w:start w:val="1"/>
        <w:numFmt w:val="decimal"/>
        <w:lvlText w:val="%3."/>
        <w:legacy w:legacy="1" w:legacySpace="0" w:legacyIndent="1440"/>
        <w:lvlJc w:val="left"/>
        <w:pPr>
          <w:ind w:left="5130" w:hanging="1440"/>
        </w:pPr>
        <w:rPr>
          <w:rFonts w:ascii="WP IconicSymbolsA" w:hAnsi="WP IconicSymbolsA" w:cs="WP IconicSymbolsA" w:hint="default"/>
        </w:rPr>
      </w:lvl>
    </w:lvlOverride>
    <w:lvlOverride w:ilvl="3">
      <w:lvl w:ilvl="3">
        <w:start w:val="1"/>
        <w:numFmt w:val="none"/>
        <w:lvlText w:val="•"/>
        <w:legacy w:legacy="1" w:legacySpace="0" w:legacyIndent="1440"/>
        <w:lvlJc w:val="left"/>
        <w:pPr>
          <w:ind w:left="6570" w:hanging="1440"/>
        </w:pPr>
        <w:rPr>
          <w:rFonts w:ascii="WP IconicSymbolsA" w:hAnsi="WP IconicSymbolsA" w:cs="WP IconicSymbolsA" w:hint="default"/>
        </w:rPr>
      </w:lvl>
    </w:lvlOverride>
    <w:lvlOverride w:ilvl="4">
      <w:lvl w:ilvl="4">
        <w:start w:val="1"/>
        <w:numFmt w:val="none"/>
        <w:lvlText w:val="•"/>
        <w:legacy w:legacy="1" w:legacySpace="0" w:legacyIndent="1440"/>
        <w:lvlJc w:val="left"/>
        <w:pPr>
          <w:ind w:left="8010" w:hanging="1440"/>
        </w:pPr>
        <w:rPr>
          <w:rFonts w:ascii="WP IconicSymbolsA" w:hAnsi="WP IconicSymbolsA" w:cs="WP IconicSymbolsA" w:hint="default"/>
        </w:rPr>
      </w:lvl>
    </w:lvlOverride>
    <w:lvlOverride w:ilvl="5">
      <w:lvl w:ilvl="5">
        <w:start w:val="1"/>
        <w:numFmt w:val="none"/>
        <w:lvlText w:val="•"/>
        <w:legacy w:legacy="1" w:legacySpace="0" w:legacyIndent="1440"/>
        <w:lvlJc w:val="left"/>
        <w:pPr>
          <w:ind w:left="9450" w:hanging="1440"/>
        </w:pPr>
        <w:rPr>
          <w:rFonts w:ascii="WP IconicSymbolsA" w:hAnsi="WP IconicSymbolsA" w:cs="WP IconicSymbolsA" w:hint="default"/>
        </w:rPr>
      </w:lvl>
    </w:lvlOverride>
    <w:lvlOverride w:ilvl="6">
      <w:lvl w:ilvl="6">
        <w:start w:val="1"/>
        <w:numFmt w:val="none"/>
        <w:lvlText w:val="•"/>
        <w:legacy w:legacy="1" w:legacySpace="0" w:legacyIndent="1440"/>
        <w:lvlJc w:val="left"/>
        <w:pPr>
          <w:ind w:left="10890" w:hanging="1440"/>
        </w:pPr>
        <w:rPr>
          <w:rFonts w:ascii="WP IconicSymbolsA" w:hAnsi="WP IconicSymbolsA" w:cs="WP IconicSymbolsA" w:hint="default"/>
        </w:rPr>
      </w:lvl>
    </w:lvlOverride>
    <w:lvlOverride w:ilvl="7">
      <w:lvl w:ilvl="7">
        <w:start w:val="1"/>
        <w:numFmt w:val="none"/>
        <w:lvlText w:val="•"/>
        <w:legacy w:legacy="1" w:legacySpace="0" w:legacyIndent="1440"/>
        <w:lvlJc w:val="left"/>
        <w:pPr>
          <w:ind w:left="12330" w:hanging="1440"/>
        </w:pPr>
        <w:rPr>
          <w:rFonts w:ascii="WP IconicSymbolsA" w:hAnsi="WP IconicSymbolsA" w:cs="WP IconicSymbolsA" w:hint="default"/>
        </w:rPr>
      </w:lvl>
    </w:lvlOverride>
    <w:lvlOverride w:ilvl="8">
      <w:lvl w:ilvl="8">
        <w:start w:val="1"/>
        <w:numFmt w:val="lowerRoman"/>
        <w:lvlText w:val="%9"/>
        <w:legacy w:legacy="1" w:legacySpace="0" w:legacyIndent="1440"/>
        <w:lvlJc w:val="left"/>
        <w:pPr>
          <w:ind w:left="13770" w:hanging="1440"/>
        </w:pPr>
      </w:lvl>
    </w:lvlOverride>
  </w:num>
  <w:num w:numId="29" w16cid:durableId="369493791">
    <w:abstractNumId w:val="14"/>
  </w:num>
  <w:num w:numId="30" w16cid:durableId="5610171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5840977">
    <w:abstractNumId w:val="19"/>
  </w:num>
  <w:num w:numId="32" w16cid:durableId="1616981599">
    <w:abstractNumId w:val="2"/>
  </w:num>
  <w:num w:numId="33" w16cid:durableId="1857183987">
    <w:abstractNumId w:val="32"/>
  </w:num>
  <w:num w:numId="34" w16cid:durableId="1326401651">
    <w:abstractNumId w:val="13"/>
  </w:num>
  <w:num w:numId="35" w16cid:durableId="1418821400">
    <w:abstractNumId w:val="36"/>
  </w:num>
  <w:num w:numId="36" w16cid:durableId="1482499736">
    <w:abstractNumId w:val="7"/>
  </w:num>
  <w:num w:numId="37" w16cid:durableId="1480926091">
    <w:abstractNumId w:val="22"/>
  </w:num>
  <w:num w:numId="38" w16cid:durableId="1266501408">
    <w:abstractNumId w:val="42"/>
  </w:num>
  <w:num w:numId="39" w16cid:durableId="1558513050">
    <w:abstractNumId w:val="10"/>
  </w:num>
  <w:num w:numId="40" w16cid:durableId="1570458567">
    <w:abstractNumId w:val="0"/>
  </w:num>
  <w:num w:numId="41" w16cid:durableId="383021348">
    <w:abstractNumId w:val="33"/>
  </w:num>
  <w:num w:numId="42" w16cid:durableId="735515593">
    <w:abstractNumId w:val="25"/>
  </w:num>
  <w:num w:numId="43" w16cid:durableId="1987392309">
    <w:abstractNumId w:val="43"/>
  </w:num>
  <w:num w:numId="44" w16cid:durableId="376515522">
    <w:abstractNumId w:val="9"/>
  </w:num>
  <w:num w:numId="45" w16cid:durableId="748699290">
    <w:abstractNumId w:val="26"/>
  </w:num>
  <w:num w:numId="46" w16cid:durableId="327904538">
    <w:abstractNumId w:val="37"/>
  </w:num>
  <w:num w:numId="47" w16cid:durableId="198207223">
    <w:abstractNumId w:val="31"/>
  </w:num>
  <w:num w:numId="48" w16cid:durableId="19941355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05"/>
    <w:rsid w:val="00001E8B"/>
    <w:rsid w:val="00002361"/>
    <w:rsid w:val="00004771"/>
    <w:rsid w:val="00005E5E"/>
    <w:rsid w:val="00011755"/>
    <w:rsid w:val="00011A96"/>
    <w:rsid w:val="00011BB6"/>
    <w:rsid w:val="000128B3"/>
    <w:rsid w:val="00012D00"/>
    <w:rsid w:val="0001315B"/>
    <w:rsid w:val="00016FF2"/>
    <w:rsid w:val="000208DC"/>
    <w:rsid w:val="00024868"/>
    <w:rsid w:val="00027DD4"/>
    <w:rsid w:val="000314EA"/>
    <w:rsid w:val="00031704"/>
    <w:rsid w:val="00034126"/>
    <w:rsid w:val="000348C4"/>
    <w:rsid w:val="00037279"/>
    <w:rsid w:val="00037D03"/>
    <w:rsid w:val="00043D13"/>
    <w:rsid w:val="000501B3"/>
    <w:rsid w:val="00052713"/>
    <w:rsid w:val="00052B76"/>
    <w:rsid w:val="000555CA"/>
    <w:rsid w:val="00056FCD"/>
    <w:rsid w:val="000570E2"/>
    <w:rsid w:val="00057FA4"/>
    <w:rsid w:val="00061495"/>
    <w:rsid w:val="00061C0C"/>
    <w:rsid w:val="0006209F"/>
    <w:rsid w:val="00064A67"/>
    <w:rsid w:val="000670C0"/>
    <w:rsid w:val="0006760E"/>
    <w:rsid w:val="00067CFA"/>
    <w:rsid w:val="00073790"/>
    <w:rsid w:val="0008372C"/>
    <w:rsid w:val="00083F7F"/>
    <w:rsid w:val="00090292"/>
    <w:rsid w:val="0009294E"/>
    <w:rsid w:val="00092B85"/>
    <w:rsid w:val="00094ACA"/>
    <w:rsid w:val="0009705A"/>
    <w:rsid w:val="000A30AD"/>
    <w:rsid w:val="000A3B03"/>
    <w:rsid w:val="000A6020"/>
    <w:rsid w:val="000B01E3"/>
    <w:rsid w:val="000B0A43"/>
    <w:rsid w:val="000B210E"/>
    <w:rsid w:val="000B32E0"/>
    <w:rsid w:val="000B364B"/>
    <w:rsid w:val="000B40FC"/>
    <w:rsid w:val="000B4B89"/>
    <w:rsid w:val="000B60D2"/>
    <w:rsid w:val="000B62D0"/>
    <w:rsid w:val="000C184A"/>
    <w:rsid w:val="000C2FC6"/>
    <w:rsid w:val="000C3643"/>
    <w:rsid w:val="000C3FD3"/>
    <w:rsid w:val="000C5D20"/>
    <w:rsid w:val="000C6392"/>
    <w:rsid w:val="000D1166"/>
    <w:rsid w:val="000D4DDD"/>
    <w:rsid w:val="000E0A31"/>
    <w:rsid w:val="000E1D81"/>
    <w:rsid w:val="000E2A64"/>
    <w:rsid w:val="000E4EFB"/>
    <w:rsid w:val="000F0A1B"/>
    <w:rsid w:val="000F1F6C"/>
    <w:rsid w:val="000F6AC1"/>
    <w:rsid w:val="000F737A"/>
    <w:rsid w:val="00102050"/>
    <w:rsid w:val="0010232C"/>
    <w:rsid w:val="001057ED"/>
    <w:rsid w:val="00105908"/>
    <w:rsid w:val="00107204"/>
    <w:rsid w:val="00107363"/>
    <w:rsid w:val="00107B6A"/>
    <w:rsid w:val="001106C4"/>
    <w:rsid w:val="001127A6"/>
    <w:rsid w:val="00115D40"/>
    <w:rsid w:val="00116E33"/>
    <w:rsid w:val="00121E9F"/>
    <w:rsid w:val="0012260F"/>
    <w:rsid w:val="00124C3D"/>
    <w:rsid w:val="001251E7"/>
    <w:rsid w:val="001252A5"/>
    <w:rsid w:val="001255AD"/>
    <w:rsid w:val="00126255"/>
    <w:rsid w:val="0012675D"/>
    <w:rsid w:val="001272A0"/>
    <w:rsid w:val="00130242"/>
    <w:rsid w:val="0013071A"/>
    <w:rsid w:val="00131374"/>
    <w:rsid w:val="00132E8D"/>
    <w:rsid w:val="00137D61"/>
    <w:rsid w:val="00137E66"/>
    <w:rsid w:val="001405DB"/>
    <w:rsid w:val="00141176"/>
    <w:rsid w:val="001430C2"/>
    <w:rsid w:val="0014424D"/>
    <w:rsid w:val="001453A0"/>
    <w:rsid w:val="00145B03"/>
    <w:rsid w:val="00146D38"/>
    <w:rsid w:val="00147A67"/>
    <w:rsid w:val="0015009D"/>
    <w:rsid w:val="00150996"/>
    <w:rsid w:val="00153294"/>
    <w:rsid w:val="0015413A"/>
    <w:rsid w:val="001556F3"/>
    <w:rsid w:val="00157B9C"/>
    <w:rsid w:val="001631EF"/>
    <w:rsid w:val="00163705"/>
    <w:rsid w:val="00167AC6"/>
    <w:rsid w:val="0017703F"/>
    <w:rsid w:val="00177058"/>
    <w:rsid w:val="00180AD4"/>
    <w:rsid w:val="00182BBB"/>
    <w:rsid w:val="00183693"/>
    <w:rsid w:val="00183765"/>
    <w:rsid w:val="001854B7"/>
    <w:rsid w:val="00185F5B"/>
    <w:rsid w:val="00186326"/>
    <w:rsid w:val="00190E5A"/>
    <w:rsid w:val="0019330F"/>
    <w:rsid w:val="00194E61"/>
    <w:rsid w:val="001A016D"/>
    <w:rsid w:val="001A19EA"/>
    <w:rsid w:val="001A1FB5"/>
    <w:rsid w:val="001A241C"/>
    <w:rsid w:val="001A66BA"/>
    <w:rsid w:val="001A7D7D"/>
    <w:rsid w:val="001B1522"/>
    <w:rsid w:val="001B19CE"/>
    <w:rsid w:val="001B61F5"/>
    <w:rsid w:val="001B7D0F"/>
    <w:rsid w:val="001C15F2"/>
    <w:rsid w:val="001C2839"/>
    <w:rsid w:val="001C3C57"/>
    <w:rsid w:val="001C4F33"/>
    <w:rsid w:val="001C576B"/>
    <w:rsid w:val="001C7AD5"/>
    <w:rsid w:val="001C7F6F"/>
    <w:rsid w:val="001D2285"/>
    <w:rsid w:val="001D75C0"/>
    <w:rsid w:val="001D7C2F"/>
    <w:rsid w:val="001E0619"/>
    <w:rsid w:val="001E0623"/>
    <w:rsid w:val="001E1B61"/>
    <w:rsid w:val="001E525F"/>
    <w:rsid w:val="001E68B3"/>
    <w:rsid w:val="001E6964"/>
    <w:rsid w:val="001E6FBF"/>
    <w:rsid w:val="001E797B"/>
    <w:rsid w:val="001F0955"/>
    <w:rsid w:val="001F0DD9"/>
    <w:rsid w:val="001F27C4"/>
    <w:rsid w:val="001F7BDE"/>
    <w:rsid w:val="00206147"/>
    <w:rsid w:val="00206F8D"/>
    <w:rsid w:val="00207980"/>
    <w:rsid w:val="002101BA"/>
    <w:rsid w:val="00211F2F"/>
    <w:rsid w:val="0021294E"/>
    <w:rsid w:val="00217181"/>
    <w:rsid w:val="00217622"/>
    <w:rsid w:val="00221E3A"/>
    <w:rsid w:val="00221E4F"/>
    <w:rsid w:val="00222A1F"/>
    <w:rsid w:val="00222BE5"/>
    <w:rsid w:val="0022454B"/>
    <w:rsid w:val="00226859"/>
    <w:rsid w:val="00230766"/>
    <w:rsid w:val="00231FCD"/>
    <w:rsid w:val="002329ED"/>
    <w:rsid w:val="00234672"/>
    <w:rsid w:val="0023488B"/>
    <w:rsid w:val="00235579"/>
    <w:rsid w:val="00236D52"/>
    <w:rsid w:val="00237C67"/>
    <w:rsid w:val="00240B8F"/>
    <w:rsid w:val="00243521"/>
    <w:rsid w:val="00252C96"/>
    <w:rsid w:val="002538A3"/>
    <w:rsid w:val="00253B35"/>
    <w:rsid w:val="00255E8E"/>
    <w:rsid w:val="0025711E"/>
    <w:rsid w:val="0026013F"/>
    <w:rsid w:val="00260862"/>
    <w:rsid w:val="0026089E"/>
    <w:rsid w:val="00262921"/>
    <w:rsid w:val="00262A27"/>
    <w:rsid w:val="00263573"/>
    <w:rsid w:val="00263B9B"/>
    <w:rsid w:val="002649DD"/>
    <w:rsid w:val="002663E7"/>
    <w:rsid w:val="00266779"/>
    <w:rsid w:val="002705B1"/>
    <w:rsid w:val="002714EF"/>
    <w:rsid w:val="00273FD9"/>
    <w:rsid w:val="002759C9"/>
    <w:rsid w:val="002815AF"/>
    <w:rsid w:val="00281D74"/>
    <w:rsid w:val="002824BC"/>
    <w:rsid w:val="00284583"/>
    <w:rsid w:val="00284FDA"/>
    <w:rsid w:val="0029052A"/>
    <w:rsid w:val="00290FD2"/>
    <w:rsid w:val="00294AB8"/>
    <w:rsid w:val="0029591D"/>
    <w:rsid w:val="00295E20"/>
    <w:rsid w:val="002960DB"/>
    <w:rsid w:val="002973CD"/>
    <w:rsid w:val="00297554"/>
    <w:rsid w:val="002A08DB"/>
    <w:rsid w:val="002A2A74"/>
    <w:rsid w:val="002A552E"/>
    <w:rsid w:val="002A674B"/>
    <w:rsid w:val="002A727C"/>
    <w:rsid w:val="002B0E16"/>
    <w:rsid w:val="002B0F5D"/>
    <w:rsid w:val="002B1E97"/>
    <w:rsid w:val="002B28F9"/>
    <w:rsid w:val="002B2C60"/>
    <w:rsid w:val="002B3034"/>
    <w:rsid w:val="002B49AA"/>
    <w:rsid w:val="002B4B1A"/>
    <w:rsid w:val="002B4DE5"/>
    <w:rsid w:val="002B6A13"/>
    <w:rsid w:val="002C06BF"/>
    <w:rsid w:val="002C1363"/>
    <w:rsid w:val="002D1519"/>
    <w:rsid w:val="002D15E0"/>
    <w:rsid w:val="002D2A30"/>
    <w:rsid w:val="002D38B8"/>
    <w:rsid w:val="002D5BDA"/>
    <w:rsid w:val="002D6E48"/>
    <w:rsid w:val="002E0C16"/>
    <w:rsid w:val="002E16BB"/>
    <w:rsid w:val="002E1D8F"/>
    <w:rsid w:val="002E554F"/>
    <w:rsid w:val="002E5BCD"/>
    <w:rsid w:val="002E6099"/>
    <w:rsid w:val="002E7765"/>
    <w:rsid w:val="002E7E00"/>
    <w:rsid w:val="002F2B45"/>
    <w:rsid w:val="002F324E"/>
    <w:rsid w:val="002F67B2"/>
    <w:rsid w:val="00301481"/>
    <w:rsid w:val="00301D00"/>
    <w:rsid w:val="003022BC"/>
    <w:rsid w:val="00302327"/>
    <w:rsid w:val="00303C21"/>
    <w:rsid w:val="00304B5D"/>
    <w:rsid w:val="00305039"/>
    <w:rsid w:val="00305A8F"/>
    <w:rsid w:val="00307337"/>
    <w:rsid w:val="00310910"/>
    <w:rsid w:val="00312052"/>
    <w:rsid w:val="003148F9"/>
    <w:rsid w:val="0032133B"/>
    <w:rsid w:val="00322026"/>
    <w:rsid w:val="00323244"/>
    <w:rsid w:val="00323566"/>
    <w:rsid w:val="00323DF5"/>
    <w:rsid w:val="00326BCD"/>
    <w:rsid w:val="0033181F"/>
    <w:rsid w:val="00331BA1"/>
    <w:rsid w:val="003330FE"/>
    <w:rsid w:val="003343A3"/>
    <w:rsid w:val="0033560A"/>
    <w:rsid w:val="00340B46"/>
    <w:rsid w:val="00342D27"/>
    <w:rsid w:val="003430E8"/>
    <w:rsid w:val="00344A84"/>
    <w:rsid w:val="00346B55"/>
    <w:rsid w:val="00347D2F"/>
    <w:rsid w:val="003539E6"/>
    <w:rsid w:val="00353CB5"/>
    <w:rsid w:val="00355ECF"/>
    <w:rsid w:val="00357584"/>
    <w:rsid w:val="00360D7D"/>
    <w:rsid w:val="003620F7"/>
    <w:rsid w:val="0036335D"/>
    <w:rsid w:val="00365076"/>
    <w:rsid w:val="00371183"/>
    <w:rsid w:val="00376723"/>
    <w:rsid w:val="00381D8D"/>
    <w:rsid w:val="00381F6A"/>
    <w:rsid w:val="00382569"/>
    <w:rsid w:val="003839C2"/>
    <w:rsid w:val="00385CC7"/>
    <w:rsid w:val="00386A23"/>
    <w:rsid w:val="0039012C"/>
    <w:rsid w:val="003928DA"/>
    <w:rsid w:val="003930D3"/>
    <w:rsid w:val="003931D3"/>
    <w:rsid w:val="00395223"/>
    <w:rsid w:val="003955E3"/>
    <w:rsid w:val="00395CFC"/>
    <w:rsid w:val="0039624E"/>
    <w:rsid w:val="003969D5"/>
    <w:rsid w:val="00397A9D"/>
    <w:rsid w:val="003A0FEE"/>
    <w:rsid w:val="003A3D81"/>
    <w:rsid w:val="003A4661"/>
    <w:rsid w:val="003A4C2D"/>
    <w:rsid w:val="003A7094"/>
    <w:rsid w:val="003A716B"/>
    <w:rsid w:val="003A76E1"/>
    <w:rsid w:val="003B000A"/>
    <w:rsid w:val="003B0AB2"/>
    <w:rsid w:val="003B18AD"/>
    <w:rsid w:val="003B4342"/>
    <w:rsid w:val="003B4869"/>
    <w:rsid w:val="003C2399"/>
    <w:rsid w:val="003C460F"/>
    <w:rsid w:val="003C56FA"/>
    <w:rsid w:val="003C5B86"/>
    <w:rsid w:val="003C73D5"/>
    <w:rsid w:val="003D1305"/>
    <w:rsid w:val="003D2496"/>
    <w:rsid w:val="003D26AC"/>
    <w:rsid w:val="003D7EEA"/>
    <w:rsid w:val="003E06A2"/>
    <w:rsid w:val="003E0B7A"/>
    <w:rsid w:val="003F1F39"/>
    <w:rsid w:val="003F4201"/>
    <w:rsid w:val="003F442E"/>
    <w:rsid w:val="003F44EF"/>
    <w:rsid w:val="003F63F0"/>
    <w:rsid w:val="0040026F"/>
    <w:rsid w:val="004009DB"/>
    <w:rsid w:val="00402267"/>
    <w:rsid w:val="004025F9"/>
    <w:rsid w:val="0040273F"/>
    <w:rsid w:val="00402D32"/>
    <w:rsid w:val="00404099"/>
    <w:rsid w:val="00405149"/>
    <w:rsid w:val="004070C8"/>
    <w:rsid w:val="004072DE"/>
    <w:rsid w:val="00407C75"/>
    <w:rsid w:val="00407E4D"/>
    <w:rsid w:val="00410527"/>
    <w:rsid w:val="004122E2"/>
    <w:rsid w:val="0041277A"/>
    <w:rsid w:val="00412F5C"/>
    <w:rsid w:val="004133CC"/>
    <w:rsid w:val="00413549"/>
    <w:rsid w:val="00414341"/>
    <w:rsid w:val="0041471A"/>
    <w:rsid w:val="00416DF9"/>
    <w:rsid w:val="00420FB0"/>
    <w:rsid w:val="00424034"/>
    <w:rsid w:val="0042535A"/>
    <w:rsid w:val="00425BEA"/>
    <w:rsid w:val="0042619F"/>
    <w:rsid w:val="004301FE"/>
    <w:rsid w:val="00434153"/>
    <w:rsid w:val="00435C29"/>
    <w:rsid w:val="004363C2"/>
    <w:rsid w:val="004363CD"/>
    <w:rsid w:val="0043759B"/>
    <w:rsid w:val="004405B6"/>
    <w:rsid w:val="0044233E"/>
    <w:rsid w:val="00442D4C"/>
    <w:rsid w:val="00442E1E"/>
    <w:rsid w:val="0044486C"/>
    <w:rsid w:val="0044519A"/>
    <w:rsid w:val="004472CF"/>
    <w:rsid w:val="00450183"/>
    <w:rsid w:val="00450198"/>
    <w:rsid w:val="0045085C"/>
    <w:rsid w:val="004508EF"/>
    <w:rsid w:val="0045282F"/>
    <w:rsid w:val="004538B1"/>
    <w:rsid w:val="00454E27"/>
    <w:rsid w:val="00461158"/>
    <w:rsid w:val="00462444"/>
    <w:rsid w:val="00462663"/>
    <w:rsid w:val="00464759"/>
    <w:rsid w:val="00464DD3"/>
    <w:rsid w:val="00465EE0"/>
    <w:rsid w:val="00470307"/>
    <w:rsid w:val="00471082"/>
    <w:rsid w:val="0047365C"/>
    <w:rsid w:val="00477352"/>
    <w:rsid w:val="004811A1"/>
    <w:rsid w:val="0048155E"/>
    <w:rsid w:val="00482324"/>
    <w:rsid w:val="00483510"/>
    <w:rsid w:val="00484E39"/>
    <w:rsid w:val="00485FDE"/>
    <w:rsid w:val="00490887"/>
    <w:rsid w:val="00491D6C"/>
    <w:rsid w:val="00491E8C"/>
    <w:rsid w:val="00492C1A"/>
    <w:rsid w:val="00493A2B"/>
    <w:rsid w:val="00493A2D"/>
    <w:rsid w:val="00496465"/>
    <w:rsid w:val="004A1CBF"/>
    <w:rsid w:val="004B7E82"/>
    <w:rsid w:val="004C2508"/>
    <w:rsid w:val="004C3133"/>
    <w:rsid w:val="004C3CD8"/>
    <w:rsid w:val="004C4594"/>
    <w:rsid w:val="004C7036"/>
    <w:rsid w:val="004C773E"/>
    <w:rsid w:val="004D19D3"/>
    <w:rsid w:val="004D1E32"/>
    <w:rsid w:val="004D3292"/>
    <w:rsid w:val="004D3390"/>
    <w:rsid w:val="004D5D7C"/>
    <w:rsid w:val="004D780F"/>
    <w:rsid w:val="004D7AE9"/>
    <w:rsid w:val="004E00EC"/>
    <w:rsid w:val="004E1302"/>
    <w:rsid w:val="004E40B7"/>
    <w:rsid w:val="004E678E"/>
    <w:rsid w:val="004E69D0"/>
    <w:rsid w:val="004E7D0B"/>
    <w:rsid w:val="004E7EB6"/>
    <w:rsid w:val="004F0C9E"/>
    <w:rsid w:val="004F1AF4"/>
    <w:rsid w:val="004F3234"/>
    <w:rsid w:val="004F42CD"/>
    <w:rsid w:val="004F4C58"/>
    <w:rsid w:val="004F631E"/>
    <w:rsid w:val="0050610F"/>
    <w:rsid w:val="00506836"/>
    <w:rsid w:val="00507587"/>
    <w:rsid w:val="00511809"/>
    <w:rsid w:val="005142E7"/>
    <w:rsid w:val="005157E9"/>
    <w:rsid w:val="005167D7"/>
    <w:rsid w:val="00516FEF"/>
    <w:rsid w:val="00517B93"/>
    <w:rsid w:val="005244D4"/>
    <w:rsid w:val="00530D1D"/>
    <w:rsid w:val="00533BD9"/>
    <w:rsid w:val="00534C90"/>
    <w:rsid w:val="00540094"/>
    <w:rsid w:val="00541552"/>
    <w:rsid w:val="00543CB3"/>
    <w:rsid w:val="00543D01"/>
    <w:rsid w:val="00544295"/>
    <w:rsid w:val="00545C13"/>
    <w:rsid w:val="00553C25"/>
    <w:rsid w:val="00557DB8"/>
    <w:rsid w:val="00560BE3"/>
    <w:rsid w:val="00565668"/>
    <w:rsid w:val="00565BD4"/>
    <w:rsid w:val="00567AB3"/>
    <w:rsid w:val="00567B9F"/>
    <w:rsid w:val="00571B2C"/>
    <w:rsid w:val="00571F94"/>
    <w:rsid w:val="00580254"/>
    <w:rsid w:val="005833A0"/>
    <w:rsid w:val="00583F20"/>
    <w:rsid w:val="005850F0"/>
    <w:rsid w:val="00585D21"/>
    <w:rsid w:val="0058648F"/>
    <w:rsid w:val="00587FD1"/>
    <w:rsid w:val="00592246"/>
    <w:rsid w:val="00592560"/>
    <w:rsid w:val="005965F7"/>
    <w:rsid w:val="0059729E"/>
    <w:rsid w:val="005A1339"/>
    <w:rsid w:val="005A3A84"/>
    <w:rsid w:val="005A51BE"/>
    <w:rsid w:val="005B0681"/>
    <w:rsid w:val="005B07C3"/>
    <w:rsid w:val="005B490E"/>
    <w:rsid w:val="005B795E"/>
    <w:rsid w:val="005B7FD8"/>
    <w:rsid w:val="005C288E"/>
    <w:rsid w:val="005C2A40"/>
    <w:rsid w:val="005C2C24"/>
    <w:rsid w:val="005C379F"/>
    <w:rsid w:val="005C3C26"/>
    <w:rsid w:val="005C64AE"/>
    <w:rsid w:val="005C6D3B"/>
    <w:rsid w:val="005D3C22"/>
    <w:rsid w:val="005D488D"/>
    <w:rsid w:val="005D74F9"/>
    <w:rsid w:val="005D7B65"/>
    <w:rsid w:val="005E001F"/>
    <w:rsid w:val="005E0ED3"/>
    <w:rsid w:val="005E13FF"/>
    <w:rsid w:val="005E54D7"/>
    <w:rsid w:val="005E6BE6"/>
    <w:rsid w:val="005E7C7F"/>
    <w:rsid w:val="005F5A51"/>
    <w:rsid w:val="005F6024"/>
    <w:rsid w:val="00610127"/>
    <w:rsid w:val="00610DE8"/>
    <w:rsid w:val="00612386"/>
    <w:rsid w:val="0061360A"/>
    <w:rsid w:val="006151C1"/>
    <w:rsid w:val="0061691C"/>
    <w:rsid w:val="0061776D"/>
    <w:rsid w:val="00621207"/>
    <w:rsid w:val="0062148B"/>
    <w:rsid w:val="0062208C"/>
    <w:rsid w:val="0062246D"/>
    <w:rsid w:val="00625517"/>
    <w:rsid w:val="0062568D"/>
    <w:rsid w:val="00626EC4"/>
    <w:rsid w:val="0063415B"/>
    <w:rsid w:val="006357DA"/>
    <w:rsid w:val="0063627A"/>
    <w:rsid w:val="00637055"/>
    <w:rsid w:val="006401A5"/>
    <w:rsid w:val="006442F5"/>
    <w:rsid w:val="006511B1"/>
    <w:rsid w:val="006522BF"/>
    <w:rsid w:val="006528E5"/>
    <w:rsid w:val="00652978"/>
    <w:rsid w:val="00652CA3"/>
    <w:rsid w:val="00654A98"/>
    <w:rsid w:val="00662FED"/>
    <w:rsid w:val="00663B3F"/>
    <w:rsid w:val="00667C53"/>
    <w:rsid w:val="00670E70"/>
    <w:rsid w:val="00672D18"/>
    <w:rsid w:val="00675AB8"/>
    <w:rsid w:val="00676C3D"/>
    <w:rsid w:val="006778FA"/>
    <w:rsid w:val="0067795F"/>
    <w:rsid w:val="00680F40"/>
    <w:rsid w:val="006814DD"/>
    <w:rsid w:val="006818F5"/>
    <w:rsid w:val="00681914"/>
    <w:rsid w:val="006824CF"/>
    <w:rsid w:val="00684C84"/>
    <w:rsid w:val="006852B3"/>
    <w:rsid w:val="00685A64"/>
    <w:rsid w:val="00690641"/>
    <w:rsid w:val="006914AB"/>
    <w:rsid w:val="00691C5A"/>
    <w:rsid w:val="00692036"/>
    <w:rsid w:val="00692D89"/>
    <w:rsid w:val="00693C94"/>
    <w:rsid w:val="006949F3"/>
    <w:rsid w:val="00694C74"/>
    <w:rsid w:val="006950C3"/>
    <w:rsid w:val="006958EF"/>
    <w:rsid w:val="00696D2F"/>
    <w:rsid w:val="006972F4"/>
    <w:rsid w:val="006A14D6"/>
    <w:rsid w:val="006A24C7"/>
    <w:rsid w:val="006A2B9A"/>
    <w:rsid w:val="006A71F2"/>
    <w:rsid w:val="006A7DD4"/>
    <w:rsid w:val="006B3AEC"/>
    <w:rsid w:val="006B3ED2"/>
    <w:rsid w:val="006B44D0"/>
    <w:rsid w:val="006B5E1E"/>
    <w:rsid w:val="006B6F26"/>
    <w:rsid w:val="006B72D0"/>
    <w:rsid w:val="006C229F"/>
    <w:rsid w:val="006C32CA"/>
    <w:rsid w:val="006C4B23"/>
    <w:rsid w:val="006C6264"/>
    <w:rsid w:val="006C652E"/>
    <w:rsid w:val="006D11D8"/>
    <w:rsid w:val="006D1596"/>
    <w:rsid w:val="006D360F"/>
    <w:rsid w:val="006E113F"/>
    <w:rsid w:val="006E1249"/>
    <w:rsid w:val="006E1F4C"/>
    <w:rsid w:val="006E2247"/>
    <w:rsid w:val="006E2763"/>
    <w:rsid w:val="006E2EC4"/>
    <w:rsid w:val="006E37E8"/>
    <w:rsid w:val="006E48F3"/>
    <w:rsid w:val="006E6525"/>
    <w:rsid w:val="006E66B7"/>
    <w:rsid w:val="006E736E"/>
    <w:rsid w:val="006F1A7D"/>
    <w:rsid w:val="006F5635"/>
    <w:rsid w:val="00701373"/>
    <w:rsid w:val="007015D1"/>
    <w:rsid w:val="007015E3"/>
    <w:rsid w:val="00704880"/>
    <w:rsid w:val="00704B76"/>
    <w:rsid w:val="0070503B"/>
    <w:rsid w:val="0070524C"/>
    <w:rsid w:val="00705A9B"/>
    <w:rsid w:val="00706E1C"/>
    <w:rsid w:val="00707F06"/>
    <w:rsid w:val="00711183"/>
    <w:rsid w:val="00712D1D"/>
    <w:rsid w:val="007130AE"/>
    <w:rsid w:val="00713F13"/>
    <w:rsid w:val="007141E8"/>
    <w:rsid w:val="0071733F"/>
    <w:rsid w:val="00717AA1"/>
    <w:rsid w:val="007207A4"/>
    <w:rsid w:val="00721FC5"/>
    <w:rsid w:val="007229A5"/>
    <w:rsid w:val="00724972"/>
    <w:rsid w:val="00726130"/>
    <w:rsid w:val="00735075"/>
    <w:rsid w:val="00735C4B"/>
    <w:rsid w:val="00735DCE"/>
    <w:rsid w:val="00736644"/>
    <w:rsid w:val="00737EBC"/>
    <w:rsid w:val="0074242B"/>
    <w:rsid w:val="00742C91"/>
    <w:rsid w:val="007444EE"/>
    <w:rsid w:val="00750022"/>
    <w:rsid w:val="00752FE3"/>
    <w:rsid w:val="00753D15"/>
    <w:rsid w:val="007543FE"/>
    <w:rsid w:val="00761915"/>
    <w:rsid w:val="00761B43"/>
    <w:rsid w:val="007623CC"/>
    <w:rsid w:val="00775241"/>
    <w:rsid w:val="00776187"/>
    <w:rsid w:val="00780300"/>
    <w:rsid w:val="00781E89"/>
    <w:rsid w:val="007821E6"/>
    <w:rsid w:val="007822C5"/>
    <w:rsid w:val="0078474F"/>
    <w:rsid w:val="0078582B"/>
    <w:rsid w:val="00790533"/>
    <w:rsid w:val="00790548"/>
    <w:rsid w:val="0079066C"/>
    <w:rsid w:val="00795B61"/>
    <w:rsid w:val="007974EB"/>
    <w:rsid w:val="007A2948"/>
    <w:rsid w:val="007A3B91"/>
    <w:rsid w:val="007A5140"/>
    <w:rsid w:val="007A65BB"/>
    <w:rsid w:val="007A6CA0"/>
    <w:rsid w:val="007A752C"/>
    <w:rsid w:val="007B0ED8"/>
    <w:rsid w:val="007B11C5"/>
    <w:rsid w:val="007B2940"/>
    <w:rsid w:val="007B3F27"/>
    <w:rsid w:val="007B6B7E"/>
    <w:rsid w:val="007B7447"/>
    <w:rsid w:val="007C028C"/>
    <w:rsid w:val="007C2470"/>
    <w:rsid w:val="007C4DEF"/>
    <w:rsid w:val="007C56E4"/>
    <w:rsid w:val="007C62A7"/>
    <w:rsid w:val="007C66D7"/>
    <w:rsid w:val="007C7C3E"/>
    <w:rsid w:val="007D02A5"/>
    <w:rsid w:val="007D0E50"/>
    <w:rsid w:val="007D2CC1"/>
    <w:rsid w:val="007D6841"/>
    <w:rsid w:val="007D76F7"/>
    <w:rsid w:val="007D7705"/>
    <w:rsid w:val="007E0E67"/>
    <w:rsid w:val="007E2A64"/>
    <w:rsid w:val="007E3F97"/>
    <w:rsid w:val="007E64E5"/>
    <w:rsid w:val="007E72DD"/>
    <w:rsid w:val="007E7A9C"/>
    <w:rsid w:val="007F03B6"/>
    <w:rsid w:val="007F09CB"/>
    <w:rsid w:val="007F17D1"/>
    <w:rsid w:val="007F1A35"/>
    <w:rsid w:val="007F5BFC"/>
    <w:rsid w:val="008008C9"/>
    <w:rsid w:val="0080159F"/>
    <w:rsid w:val="00802C7E"/>
    <w:rsid w:val="008045BB"/>
    <w:rsid w:val="008063A1"/>
    <w:rsid w:val="00807BD7"/>
    <w:rsid w:val="008115C6"/>
    <w:rsid w:val="00812852"/>
    <w:rsid w:val="00814C19"/>
    <w:rsid w:val="00817C0D"/>
    <w:rsid w:val="00823BE2"/>
    <w:rsid w:val="00825CEA"/>
    <w:rsid w:val="0082704B"/>
    <w:rsid w:val="0083075B"/>
    <w:rsid w:val="00830DDA"/>
    <w:rsid w:val="008332D8"/>
    <w:rsid w:val="0083379E"/>
    <w:rsid w:val="00840D44"/>
    <w:rsid w:val="00841B71"/>
    <w:rsid w:val="00842272"/>
    <w:rsid w:val="00844C55"/>
    <w:rsid w:val="00847A24"/>
    <w:rsid w:val="00847EC9"/>
    <w:rsid w:val="00850423"/>
    <w:rsid w:val="008537F4"/>
    <w:rsid w:val="00854B12"/>
    <w:rsid w:val="00860DCF"/>
    <w:rsid w:val="00862533"/>
    <w:rsid w:val="00863ED0"/>
    <w:rsid w:val="00865360"/>
    <w:rsid w:val="008653DE"/>
    <w:rsid w:val="00865F5E"/>
    <w:rsid w:val="00865FC8"/>
    <w:rsid w:val="00866CB7"/>
    <w:rsid w:val="008714F8"/>
    <w:rsid w:val="00883101"/>
    <w:rsid w:val="008855AD"/>
    <w:rsid w:val="008907F0"/>
    <w:rsid w:val="00891023"/>
    <w:rsid w:val="008928CE"/>
    <w:rsid w:val="0089558C"/>
    <w:rsid w:val="008972BE"/>
    <w:rsid w:val="008978F2"/>
    <w:rsid w:val="00897CC9"/>
    <w:rsid w:val="008A11E6"/>
    <w:rsid w:val="008A3872"/>
    <w:rsid w:val="008A3E7B"/>
    <w:rsid w:val="008A46DB"/>
    <w:rsid w:val="008A4E4A"/>
    <w:rsid w:val="008A52BC"/>
    <w:rsid w:val="008B2D2E"/>
    <w:rsid w:val="008B3F46"/>
    <w:rsid w:val="008C4CEF"/>
    <w:rsid w:val="008C4F43"/>
    <w:rsid w:val="008C5994"/>
    <w:rsid w:val="008C5BA3"/>
    <w:rsid w:val="008C6198"/>
    <w:rsid w:val="008C7091"/>
    <w:rsid w:val="008C77BC"/>
    <w:rsid w:val="008D1661"/>
    <w:rsid w:val="008D1A06"/>
    <w:rsid w:val="008D2E8A"/>
    <w:rsid w:val="008D5641"/>
    <w:rsid w:val="008D76A2"/>
    <w:rsid w:val="008E0562"/>
    <w:rsid w:val="008E1CA9"/>
    <w:rsid w:val="008E2A36"/>
    <w:rsid w:val="008E6920"/>
    <w:rsid w:val="008F07DC"/>
    <w:rsid w:val="008F0A2F"/>
    <w:rsid w:val="008F29E6"/>
    <w:rsid w:val="008F2FC4"/>
    <w:rsid w:val="008F4EFD"/>
    <w:rsid w:val="0090196F"/>
    <w:rsid w:val="00906695"/>
    <w:rsid w:val="009100F3"/>
    <w:rsid w:val="009139F1"/>
    <w:rsid w:val="00914647"/>
    <w:rsid w:val="00915F87"/>
    <w:rsid w:val="009255FE"/>
    <w:rsid w:val="00930E22"/>
    <w:rsid w:val="009317C2"/>
    <w:rsid w:val="00932437"/>
    <w:rsid w:val="00935EAA"/>
    <w:rsid w:val="009407BA"/>
    <w:rsid w:val="00940ED8"/>
    <w:rsid w:val="00941747"/>
    <w:rsid w:val="009425FF"/>
    <w:rsid w:val="009430A7"/>
    <w:rsid w:val="009432C1"/>
    <w:rsid w:val="00944581"/>
    <w:rsid w:val="009455DE"/>
    <w:rsid w:val="00950521"/>
    <w:rsid w:val="00950AD3"/>
    <w:rsid w:val="00953168"/>
    <w:rsid w:val="009531AA"/>
    <w:rsid w:val="0095427B"/>
    <w:rsid w:val="0095552C"/>
    <w:rsid w:val="009557C6"/>
    <w:rsid w:val="00955FC8"/>
    <w:rsid w:val="009605BB"/>
    <w:rsid w:val="0096073B"/>
    <w:rsid w:val="00961DC6"/>
    <w:rsid w:val="00963DAB"/>
    <w:rsid w:val="00964016"/>
    <w:rsid w:val="009647C4"/>
    <w:rsid w:val="00965B6D"/>
    <w:rsid w:val="0097175F"/>
    <w:rsid w:val="00975E77"/>
    <w:rsid w:val="00983D70"/>
    <w:rsid w:val="00984867"/>
    <w:rsid w:val="00985A59"/>
    <w:rsid w:val="00985E4B"/>
    <w:rsid w:val="00986884"/>
    <w:rsid w:val="00990F3F"/>
    <w:rsid w:val="00993223"/>
    <w:rsid w:val="00994228"/>
    <w:rsid w:val="009A25EB"/>
    <w:rsid w:val="009A329F"/>
    <w:rsid w:val="009A3609"/>
    <w:rsid w:val="009A6962"/>
    <w:rsid w:val="009A758E"/>
    <w:rsid w:val="009B23B6"/>
    <w:rsid w:val="009B2D3D"/>
    <w:rsid w:val="009B36AB"/>
    <w:rsid w:val="009B4A8B"/>
    <w:rsid w:val="009B5446"/>
    <w:rsid w:val="009B562C"/>
    <w:rsid w:val="009B5B99"/>
    <w:rsid w:val="009C1232"/>
    <w:rsid w:val="009C2CA7"/>
    <w:rsid w:val="009C3BE8"/>
    <w:rsid w:val="009D1654"/>
    <w:rsid w:val="009D25D7"/>
    <w:rsid w:val="009D269A"/>
    <w:rsid w:val="009D42EF"/>
    <w:rsid w:val="009D468D"/>
    <w:rsid w:val="009D506E"/>
    <w:rsid w:val="009D71F1"/>
    <w:rsid w:val="009D7E5B"/>
    <w:rsid w:val="009E2E84"/>
    <w:rsid w:val="009F160D"/>
    <w:rsid w:val="009F51BA"/>
    <w:rsid w:val="009F54C5"/>
    <w:rsid w:val="009F7731"/>
    <w:rsid w:val="00A00E8F"/>
    <w:rsid w:val="00A01F0E"/>
    <w:rsid w:val="00A02DEF"/>
    <w:rsid w:val="00A064CB"/>
    <w:rsid w:val="00A071B0"/>
    <w:rsid w:val="00A14545"/>
    <w:rsid w:val="00A14A18"/>
    <w:rsid w:val="00A1677A"/>
    <w:rsid w:val="00A216E1"/>
    <w:rsid w:val="00A22390"/>
    <w:rsid w:val="00A223C0"/>
    <w:rsid w:val="00A231D2"/>
    <w:rsid w:val="00A2330E"/>
    <w:rsid w:val="00A2332B"/>
    <w:rsid w:val="00A25F14"/>
    <w:rsid w:val="00A2724E"/>
    <w:rsid w:val="00A30F1E"/>
    <w:rsid w:val="00A35290"/>
    <w:rsid w:val="00A40FCE"/>
    <w:rsid w:val="00A41968"/>
    <w:rsid w:val="00A44068"/>
    <w:rsid w:val="00A444BD"/>
    <w:rsid w:val="00A447F2"/>
    <w:rsid w:val="00A50C6F"/>
    <w:rsid w:val="00A5229C"/>
    <w:rsid w:val="00A53FF7"/>
    <w:rsid w:val="00A56E69"/>
    <w:rsid w:val="00A62F50"/>
    <w:rsid w:val="00A63966"/>
    <w:rsid w:val="00A642E5"/>
    <w:rsid w:val="00A70FC3"/>
    <w:rsid w:val="00A7630E"/>
    <w:rsid w:val="00A77FFC"/>
    <w:rsid w:val="00A80337"/>
    <w:rsid w:val="00A8067A"/>
    <w:rsid w:val="00A810E1"/>
    <w:rsid w:val="00A8214A"/>
    <w:rsid w:val="00A8305D"/>
    <w:rsid w:val="00A84A29"/>
    <w:rsid w:val="00A851ED"/>
    <w:rsid w:val="00A8637E"/>
    <w:rsid w:val="00A874CB"/>
    <w:rsid w:val="00A920E8"/>
    <w:rsid w:val="00A92303"/>
    <w:rsid w:val="00A9246D"/>
    <w:rsid w:val="00A94872"/>
    <w:rsid w:val="00A95661"/>
    <w:rsid w:val="00AA09A9"/>
    <w:rsid w:val="00AA2320"/>
    <w:rsid w:val="00AA35A0"/>
    <w:rsid w:val="00AA40A1"/>
    <w:rsid w:val="00AA47A3"/>
    <w:rsid w:val="00AA4E07"/>
    <w:rsid w:val="00AA5B82"/>
    <w:rsid w:val="00AA66BF"/>
    <w:rsid w:val="00AB25E0"/>
    <w:rsid w:val="00AB2977"/>
    <w:rsid w:val="00AB58EB"/>
    <w:rsid w:val="00AB6AAD"/>
    <w:rsid w:val="00AB6BCF"/>
    <w:rsid w:val="00AB6E48"/>
    <w:rsid w:val="00AC0171"/>
    <w:rsid w:val="00AC1314"/>
    <w:rsid w:val="00AC302B"/>
    <w:rsid w:val="00AC3606"/>
    <w:rsid w:val="00AC58F1"/>
    <w:rsid w:val="00AC7197"/>
    <w:rsid w:val="00AD20EE"/>
    <w:rsid w:val="00AD2316"/>
    <w:rsid w:val="00AD5CD5"/>
    <w:rsid w:val="00AE1AE8"/>
    <w:rsid w:val="00AE2665"/>
    <w:rsid w:val="00AE3817"/>
    <w:rsid w:val="00AE5075"/>
    <w:rsid w:val="00AE5BCC"/>
    <w:rsid w:val="00AE69D2"/>
    <w:rsid w:val="00AF0129"/>
    <w:rsid w:val="00AF4A0F"/>
    <w:rsid w:val="00B071D9"/>
    <w:rsid w:val="00B117FA"/>
    <w:rsid w:val="00B15B07"/>
    <w:rsid w:val="00B17581"/>
    <w:rsid w:val="00B2006A"/>
    <w:rsid w:val="00B21C85"/>
    <w:rsid w:val="00B226D6"/>
    <w:rsid w:val="00B23E45"/>
    <w:rsid w:val="00B23F60"/>
    <w:rsid w:val="00B243EB"/>
    <w:rsid w:val="00B24BEB"/>
    <w:rsid w:val="00B25407"/>
    <w:rsid w:val="00B2588F"/>
    <w:rsid w:val="00B36EAB"/>
    <w:rsid w:val="00B3762A"/>
    <w:rsid w:val="00B37F8A"/>
    <w:rsid w:val="00B40EB5"/>
    <w:rsid w:val="00B423B6"/>
    <w:rsid w:val="00B43D69"/>
    <w:rsid w:val="00B45D02"/>
    <w:rsid w:val="00B465FF"/>
    <w:rsid w:val="00B52201"/>
    <w:rsid w:val="00B623F9"/>
    <w:rsid w:val="00B62CC4"/>
    <w:rsid w:val="00B64FCF"/>
    <w:rsid w:val="00B66DE7"/>
    <w:rsid w:val="00B66FA5"/>
    <w:rsid w:val="00B6744E"/>
    <w:rsid w:val="00B72892"/>
    <w:rsid w:val="00B73D0F"/>
    <w:rsid w:val="00B74AB6"/>
    <w:rsid w:val="00B762B8"/>
    <w:rsid w:val="00B77C3D"/>
    <w:rsid w:val="00B8098E"/>
    <w:rsid w:val="00B8359D"/>
    <w:rsid w:val="00B83A58"/>
    <w:rsid w:val="00B83CB8"/>
    <w:rsid w:val="00B83CF0"/>
    <w:rsid w:val="00B853F4"/>
    <w:rsid w:val="00B87798"/>
    <w:rsid w:val="00B90A86"/>
    <w:rsid w:val="00B90C3B"/>
    <w:rsid w:val="00B91615"/>
    <w:rsid w:val="00B94840"/>
    <w:rsid w:val="00B94FD3"/>
    <w:rsid w:val="00B964FB"/>
    <w:rsid w:val="00B96BAB"/>
    <w:rsid w:val="00BA383A"/>
    <w:rsid w:val="00BA3AA9"/>
    <w:rsid w:val="00BA40E3"/>
    <w:rsid w:val="00BA7E3D"/>
    <w:rsid w:val="00BB00A2"/>
    <w:rsid w:val="00BB048F"/>
    <w:rsid w:val="00BB0BAC"/>
    <w:rsid w:val="00BB19F1"/>
    <w:rsid w:val="00BB2524"/>
    <w:rsid w:val="00BB2F36"/>
    <w:rsid w:val="00BB3DF9"/>
    <w:rsid w:val="00BB5C00"/>
    <w:rsid w:val="00BB6332"/>
    <w:rsid w:val="00BC094A"/>
    <w:rsid w:val="00BC24BC"/>
    <w:rsid w:val="00BC46CA"/>
    <w:rsid w:val="00BC5931"/>
    <w:rsid w:val="00BC6027"/>
    <w:rsid w:val="00BC643C"/>
    <w:rsid w:val="00BD2376"/>
    <w:rsid w:val="00BD47D4"/>
    <w:rsid w:val="00BD7DED"/>
    <w:rsid w:val="00BE2AB6"/>
    <w:rsid w:val="00BE3904"/>
    <w:rsid w:val="00BE71B7"/>
    <w:rsid w:val="00BE781D"/>
    <w:rsid w:val="00BE7EBA"/>
    <w:rsid w:val="00BF0DA1"/>
    <w:rsid w:val="00BF115C"/>
    <w:rsid w:val="00BF122A"/>
    <w:rsid w:val="00BF1C0B"/>
    <w:rsid w:val="00BF3E57"/>
    <w:rsid w:val="00BF43EC"/>
    <w:rsid w:val="00BF7CFB"/>
    <w:rsid w:val="00C020F3"/>
    <w:rsid w:val="00C04716"/>
    <w:rsid w:val="00C048E3"/>
    <w:rsid w:val="00C04AE8"/>
    <w:rsid w:val="00C070E6"/>
    <w:rsid w:val="00C15A07"/>
    <w:rsid w:val="00C16708"/>
    <w:rsid w:val="00C1740C"/>
    <w:rsid w:val="00C23DF8"/>
    <w:rsid w:val="00C251FA"/>
    <w:rsid w:val="00C25B6F"/>
    <w:rsid w:val="00C27202"/>
    <w:rsid w:val="00C27662"/>
    <w:rsid w:val="00C30F30"/>
    <w:rsid w:val="00C32E33"/>
    <w:rsid w:val="00C332F7"/>
    <w:rsid w:val="00C3490A"/>
    <w:rsid w:val="00C35F71"/>
    <w:rsid w:val="00C419B9"/>
    <w:rsid w:val="00C44FB8"/>
    <w:rsid w:val="00C4662F"/>
    <w:rsid w:val="00C4674C"/>
    <w:rsid w:val="00C47492"/>
    <w:rsid w:val="00C5035B"/>
    <w:rsid w:val="00C51405"/>
    <w:rsid w:val="00C52587"/>
    <w:rsid w:val="00C53634"/>
    <w:rsid w:val="00C538A1"/>
    <w:rsid w:val="00C54182"/>
    <w:rsid w:val="00C547E8"/>
    <w:rsid w:val="00C60FDE"/>
    <w:rsid w:val="00C61EB0"/>
    <w:rsid w:val="00C62105"/>
    <w:rsid w:val="00C63E33"/>
    <w:rsid w:val="00C664D3"/>
    <w:rsid w:val="00C66B64"/>
    <w:rsid w:val="00C73250"/>
    <w:rsid w:val="00C74001"/>
    <w:rsid w:val="00C74031"/>
    <w:rsid w:val="00C75874"/>
    <w:rsid w:val="00C76D38"/>
    <w:rsid w:val="00C8096B"/>
    <w:rsid w:val="00C82C98"/>
    <w:rsid w:val="00C84AB8"/>
    <w:rsid w:val="00C859CC"/>
    <w:rsid w:val="00C87AB0"/>
    <w:rsid w:val="00C90F48"/>
    <w:rsid w:val="00C9188E"/>
    <w:rsid w:val="00C949BB"/>
    <w:rsid w:val="00C94B9D"/>
    <w:rsid w:val="00C97BFD"/>
    <w:rsid w:val="00CA04B2"/>
    <w:rsid w:val="00CA106A"/>
    <w:rsid w:val="00CA134D"/>
    <w:rsid w:val="00CA23B5"/>
    <w:rsid w:val="00CA3967"/>
    <w:rsid w:val="00CA6FD7"/>
    <w:rsid w:val="00CA7771"/>
    <w:rsid w:val="00CA7C4D"/>
    <w:rsid w:val="00CB0233"/>
    <w:rsid w:val="00CB1DF2"/>
    <w:rsid w:val="00CB3311"/>
    <w:rsid w:val="00CB4F8F"/>
    <w:rsid w:val="00CB5369"/>
    <w:rsid w:val="00CB56FE"/>
    <w:rsid w:val="00CB7E51"/>
    <w:rsid w:val="00CC03E0"/>
    <w:rsid w:val="00CC576C"/>
    <w:rsid w:val="00CD02AF"/>
    <w:rsid w:val="00CD043E"/>
    <w:rsid w:val="00CD37A9"/>
    <w:rsid w:val="00CD457C"/>
    <w:rsid w:val="00CD4E28"/>
    <w:rsid w:val="00CD51EE"/>
    <w:rsid w:val="00CD730B"/>
    <w:rsid w:val="00CD7646"/>
    <w:rsid w:val="00CE01D9"/>
    <w:rsid w:val="00CE30EE"/>
    <w:rsid w:val="00CE31EE"/>
    <w:rsid w:val="00CE3E0A"/>
    <w:rsid w:val="00CE70CB"/>
    <w:rsid w:val="00CE79C9"/>
    <w:rsid w:val="00CF43E6"/>
    <w:rsid w:val="00CF5690"/>
    <w:rsid w:val="00CF5762"/>
    <w:rsid w:val="00CF5B15"/>
    <w:rsid w:val="00CF7FF0"/>
    <w:rsid w:val="00D02F0E"/>
    <w:rsid w:val="00D03151"/>
    <w:rsid w:val="00D03E32"/>
    <w:rsid w:val="00D03E67"/>
    <w:rsid w:val="00D119E8"/>
    <w:rsid w:val="00D13EB2"/>
    <w:rsid w:val="00D21C5C"/>
    <w:rsid w:val="00D22161"/>
    <w:rsid w:val="00D22244"/>
    <w:rsid w:val="00D2392D"/>
    <w:rsid w:val="00D23F01"/>
    <w:rsid w:val="00D24C1F"/>
    <w:rsid w:val="00D2565A"/>
    <w:rsid w:val="00D26955"/>
    <w:rsid w:val="00D31FF3"/>
    <w:rsid w:val="00D35083"/>
    <w:rsid w:val="00D37FC0"/>
    <w:rsid w:val="00D44AE3"/>
    <w:rsid w:val="00D46507"/>
    <w:rsid w:val="00D4721D"/>
    <w:rsid w:val="00D52AC9"/>
    <w:rsid w:val="00D57239"/>
    <w:rsid w:val="00D57AFB"/>
    <w:rsid w:val="00D63A49"/>
    <w:rsid w:val="00D65CB0"/>
    <w:rsid w:val="00D66398"/>
    <w:rsid w:val="00D744B6"/>
    <w:rsid w:val="00D84816"/>
    <w:rsid w:val="00D850D9"/>
    <w:rsid w:val="00D86259"/>
    <w:rsid w:val="00D9098D"/>
    <w:rsid w:val="00D92CDD"/>
    <w:rsid w:val="00D934F5"/>
    <w:rsid w:val="00D94389"/>
    <w:rsid w:val="00DA0868"/>
    <w:rsid w:val="00DA1147"/>
    <w:rsid w:val="00DA3D83"/>
    <w:rsid w:val="00DA66EF"/>
    <w:rsid w:val="00DA6EA8"/>
    <w:rsid w:val="00DA797B"/>
    <w:rsid w:val="00DB1F09"/>
    <w:rsid w:val="00DB4AD1"/>
    <w:rsid w:val="00DB4F3B"/>
    <w:rsid w:val="00DB5125"/>
    <w:rsid w:val="00DB6511"/>
    <w:rsid w:val="00DB6868"/>
    <w:rsid w:val="00DB7F8F"/>
    <w:rsid w:val="00DC1688"/>
    <w:rsid w:val="00DC240C"/>
    <w:rsid w:val="00DC3649"/>
    <w:rsid w:val="00DC3E1C"/>
    <w:rsid w:val="00DC519C"/>
    <w:rsid w:val="00DC59C2"/>
    <w:rsid w:val="00DC624E"/>
    <w:rsid w:val="00DD10E7"/>
    <w:rsid w:val="00DE02C9"/>
    <w:rsid w:val="00DE721D"/>
    <w:rsid w:val="00DE7BF6"/>
    <w:rsid w:val="00DF0AC0"/>
    <w:rsid w:val="00DF22EE"/>
    <w:rsid w:val="00DF2A37"/>
    <w:rsid w:val="00DF34BB"/>
    <w:rsid w:val="00DF5BD4"/>
    <w:rsid w:val="00E011DA"/>
    <w:rsid w:val="00E0551D"/>
    <w:rsid w:val="00E07794"/>
    <w:rsid w:val="00E07B9B"/>
    <w:rsid w:val="00E11F93"/>
    <w:rsid w:val="00E16208"/>
    <w:rsid w:val="00E1721C"/>
    <w:rsid w:val="00E203F9"/>
    <w:rsid w:val="00E23946"/>
    <w:rsid w:val="00E27CAB"/>
    <w:rsid w:val="00E32346"/>
    <w:rsid w:val="00E41F7C"/>
    <w:rsid w:val="00E42180"/>
    <w:rsid w:val="00E44DDB"/>
    <w:rsid w:val="00E45013"/>
    <w:rsid w:val="00E50E75"/>
    <w:rsid w:val="00E5343F"/>
    <w:rsid w:val="00E54F8D"/>
    <w:rsid w:val="00E57467"/>
    <w:rsid w:val="00E6003C"/>
    <w:rsid w:val="00E61F66"/>
    <w:rsid w:val="00E64E91"/>
    <w:rsid w:val="00E651D4"/>
    <w:rsid w:val="00E6525D"/>
    <w:rsid w:val="00E65B87"/>
    <w:rsid w:val="00E65FDB"/>
    <w:rsid w:val="00E669FA"/>
    <w:rsid w:val="00E66BFF"/>
    <w:rsid w:val="00E712F8"/>
    <w:rsid w:val="00E728FC"/>
    <w:rsid w:val="00E72C75"/>
    <w:rsid w:val="00E73625"/>
    <w:rsid w:val="00E755E3"/>
    <w:rsid w:val="00E76CA6"/>
    <w:rsid w:val="00E828CB"/>
    <w:rsid w:val="00E8628B"/>
    <w:rsid w:val="00E92B16"/>
    <w:rsid w:val="00E94FE4"/>
    <w:rsid w:val="00E9536A"/>
    <w:rsid w:val="00EA0945"/>
    <w:rsid w:val="00EA0DF5"/>
    <w:rsid w:val="00EA14DF"/>
    <w:rsid w:val="00EA1B43"/>
    <w:rsid w:val="00EA2247"/>
    <w:rsid w:val="00EA44D9"/>
    <w:rsid w:val="00EA49BC"/>
    <w:rsid w:val="00EB004D"/>
    <w:rsid w:val="00EB1F42"/>
    <w:rsid w:val="00EB25CF"/>
    <w:rsid w:val="00EC3A80"/>
    <w:rsid w:val="00EC51F3"/>
    <w:rsid w:val="00EC78FF"/>
    <w:rsid w:val="00ED03CF"/>
    <w:rsid w:val="00ED1606"/>
    <w:rsid w:val="00ED57AC"/>
    <w:rsid w:val="00ED7680"/>
    <w:rsid w:val="00ED7CEA"/>
    <w:rsid w:val="00EE0A0E"/>
    <w:rsid w:val="00EE20AF"/>
    <w:rsid w:val="00EE313F"/>
    <w:rsid w:val="00EE62BA"/>
    <w:rsid w:val="00EF0E5E"/>
    <w:rsid w:val="00EF1892"/>
    <w:rsid w:val="00EF395C"/>
    <w:rsid w:val="00EF7F38"/>
    <w:rsid w:val="00F007FB"/>
    <w:rsid w:val="00F0302A"/>
    <w:rsid w:val="00F05A3E"/>
    <w:rsid w:val="00F06EDB"/>
    <w:rsid w:val="00F07214"/>
    <w:rsid w:val="00F074DC"/>
    <w:rsid w:val="00F107B5"/>
    <w:rsid w:val="00F12926"/>
    <w:rsid w:val="00F134C1"/>
    <w:rsid w:val="00F13BA7"/>
    <w:rsid w:val="00F141D1"/>
    <w:rsid w:val="00F15167"/>
    <w:rsid w:val="00F17C54"/>
    <w:rsid w:val="00F20A40"/>
    <w:rsid w:val="00F21489"/>
    <w:rsid w:val="00F217CE"/>
    <w:rsid w:val="00F21CEF"/>
    <w:rsid w:val="00F239FC"/>
    <w:rsid w:val="00F23E05"/>
    <w:rsid w:val="00F24219"/>
    <w:rsid w:val="00F276EF"/>
    <w:rsid w:val="00F27E12"/>
    <w:rsid w:val="00F325F1"/>
    <w:rsid w:val="00F33ECE"/>
    <w:rsid w:val="00F345DC"/>
    <w:rsid w:val="00F37B16"/>
    <w:rsid w:val="00F40D2D"/>
    <w:rsid w:val="00F431E0"/>
    <w:rsid w:val="00F43D8E"/>
    <w:rsid w:val="00F44004"/>
    <w:rsid w:val="00F443B3"/>
    <w:rsid w:val="00F53EB2"/>
    <w:rsid w:val="00F56268"/>
    <w:rsid w:val="00F62604"/>
    <w:rsid w:val="00F64AFC"/>
    <w:rsid w:val="00F66A1D"/>
    <w:rsid w:val="00F66D7D"/>
    <w:rsid w:val="00F7203A"/>
    <w:rsid w:val="00F722C9"/>
    <w:rsid w:val="00F733C5"/>
    <w:rsid w:val="00F733F0"/>
    <w:rsid w:val="00F761F5"/>
    <w:rsid w:val="00F77D57"/>
    <w:rsid w:val="00F800C4"/>
    <w:rsid w:val="00F80105"/>
    <w:rsid w:val="00F832C5"/>
    <w:rsid w:val="00F8336B"/>
    <w:rsid w:val="00F838B0"/>
    <w:rsid w:val="00F854CD"/>
    <w:rsid w:val="00F87970"/>
    <w:rsid w:val="00F9027C"/>
    <w:rsid w:val="00F95BB1"/>
    <w:rsid w:val="00F95DD1"/>
    <w:rsid w:val="00FA2524"/>
    <w:rsid w:val="00FA3947"/>
    <w:rsid w:val="00FA53FE"/>
    <w:rsid w:val="00FA61DF"/>
    <w:rsid w:val="00FA6822"/>
    <w:rsid w:val="00FB0FD6"/>
    <w:rsid w:val="00FB25AB"/>
    <w:rsid w:val="00FB3FE2"/>
    <w:rsid w:val="00FB4AC3"/>
    <w:rsid w:val="00FB4FA4"/>
    <w:rsid w:val="00FB5FE4"/>
    <w:rsid w:val="00FB642F"/>
    <w:rsid w:val="00FC0C34"/>
    <w:rsid w:val="00FC1BEA"/>
    <w:rsid w:val="00FC1D05"/>
    <w:rsid w:val="00FD0616"/>
    <w:rsid w:val="00FD22BE"/>
    <w:rsid w:val="00FD60DD"/>
    <w:rsid w:val="00FE7A11"/>
    <w:rsid w:val="00FF3E5B"/>
    <w:rsid w:val="00FF45C4"/>
    <w:rsid w:val="00FF47AD"/>
    <w:rsid w:val="00FF4896"/>
    <w:rsid w:val="00FF7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1DB9A33B"/>
  <w15:docId w15:val="{08142CA8-4822-4096-AC81-786643B0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4E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9">
    <w:name w:val="1AutoList29"/>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9">
    <w:name w:val="2AutoList29"/>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9">
    <w:name w:val="3AutoList29"/>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9">
    <w:name w:val="4AutoList29"/>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9">
    <w:name w:val="5AutoList29"/>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9">
    <w:name w:val="6AutoList29"/>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9">
    <w:name w:val="7AutoList29"/>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9">
    <w:name w:val="8AutoList29"/>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7">
    <w:name w:val="1AutoList27"/>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7">
    <w:name w:val="2AutoList27"/>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7">
    <w:name w:val="3AutoList27"/>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7">
    <w:name w:val="4AutoList27"/>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7">
    <w:name w:val="5AutoList27"/>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7">
    <w:name w:val="6AutoList27"/>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7">
    <w:name w:val="7AutoList27"/>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7">
    <w:name w:val="8AutoList27"/>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6">
    <w:name w:val="1AutoList26"/>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6">
    <w:name w:val="2AutoList26"/>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6">
    <w:name w:val="3AutoList26"/>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6">
    <w:name w:val="4AutoList26"/>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6">
    <w:name w:val="5AutoList26"/>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6">
    <w:name w:val="6AutoList26"/>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6">
    <w:name w:val="7AutoList26"/>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6">
    <w:name w:val="8AutoList26"/>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
    <w:name w:val="1AutoList5"/>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5">
    <w:name w:val="2AutoList5"/>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
    <w:name w:val="3AutoList5"/>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
    <w:name w:val="4AutoList5"/>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
    <w:name w:val="5AutoList5"/>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
    <w:name w:val="6AutoList5"/>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
    <w:name w:val="7AutoList5"/>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
    <w:name w:val="8AutoList5"/>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9">
    <w:name w:val="1AutoList39"/>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9">
    <w:name w:val="2AutoList39"/>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9">
    <w:name w:val="3AutoList39"/>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9">
    <w:name w:val="4AutoList39"/>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9">
    <w:name w:val="5AutoList39"/>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9">
    <w:name w:val="6AutoList39"/>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9">
    <w:name w:val="7AutoList39"/>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9">
    <w:name w:val="8AutoList39"/>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6">
    <w:name w:val="1AutoList36"/>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6">
    <w:name w:val="2AutoList36"/>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6">
    <w:name w:val="3AutoList36"/>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6">
    <w:name w:val="4AutoList36"/>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6">
    <w:name w:val="5AutoList36"/>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6">
    <w:name w:val="6AutoList36"/>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6">
    <w:name w:val="7AutoList36"/>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6">
    <w:name w:val="8AutoList36"/>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5">
    <w:name w:val="1AutoList35"/>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5">
    <w:name w:val="2AutoList35"/>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5">
    <w:name w:val="3AutoList35"/>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5">
    <w:name w:val="4AutoList35"/>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5">
    <w:name w:val="5AutoList35"/>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5">
    <w:name w:val="6AutoList35"/>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5">
    <w:name w:val="7AutoList35"/>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5">
    <w:name w:val="8AutoList35"/>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4">
    <w:name w:val="1AutoList34"/>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4">
    <w:name w:val="2AutoList34"/>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4">
    <w:name w:val="3AutoList34"/>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4">
    <w:name w:val="4AutoList34"/>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4">
    <w:name w:val="5AutoList34"/>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4">
    <w:name w:val="6AutoList34"/>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4">
    <w:name w:val="7AutoList34"/>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4">
    <w:name w:val="8AutoList34"/>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3">
    <w:name w:val="1AutoList33"/>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3">
    <w:name w:val="2AutoList33"/>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3">
    <w:name w:val="3AutoList33"/>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3">
    <w:name w:val="4AutoList33"/>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3">
    <w:name w:val="5AutoList33"/>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3">
    <w:name w:val="6AutoList33"/>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3">
    <w:name w:val="7AutoList33"/>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3">
    <w:name w:val="8AutoList33"/>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2">
    <w:name w:val="1AutoList32"/>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2">
    <w:name w:val="2AutoList32"/>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2">
    <w:name w:val="3AutoList32"/>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2">
    <w:name w:val="4AutoList32"/>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2">
    <w:name w:val="5AutoList32"/>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2">
    <w:name w:val="6AutoList32"/>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2">
    <w:name w:val="7AutoList32"/>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2">
    <w:name w:val="8AutoList32"/>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8">
    <w:name w:val="1AutoList38"/>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8">
    <w:name w:val="2AutoList38"/>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8">
    <w:name w:val="3AutoList38"/>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8">
    <w:name w:val="4AutoList38"/>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8">
    <w:name w:val="5AutoList38"/>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8">
    <w:name w:val="6AutoList38"/>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8">
    <w:name w:val="7AutoList38"/>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8">
    <w:name w:val="8AutoList38"/>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0">
    <w:name w:val="1AutoList30"/>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0">
    <w:name w:val="2AutoList30"/>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0">
    <w:name w:val="3AutoList30"/>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0">
    <w:name w:val="4AutoList30"/>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0">
    <w:name w:val="5AutoList30"/>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0">
    <w:name w:val="6AutoList30"/>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0">
    <w:name w:val="7AutoList30"/>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0">
    <w:name w:val="8AutoList30"/>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7">
    <w:name w:val="1AutoList37"/>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7">
    <w:name w:val="2AutoList37"/>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7">
    <w:name w:val="3AutoList37"/>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7">
    <w:name w:val="4AutoList37"/>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7">
    <w:name w:val="5AutoList37"/>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7">
    <w:name w:val="6AutoList37"/>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7">
    <w:name w:val="7AutoList37"/>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7">
    <w:name w:val="8AutoList37"/>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1">
    <w:name w:val="1AutoList31"/>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1">
    <w:name w:val="2AutoList31"/>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1">
    <w:name w:val="3AutoList31"/>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1">
    <w:name w:val="4AutoList31"/>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1">
    <w:name w:val="5AutoList31"/>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1">
    <w:name w:val="6AutoList31"/>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1">
    <w:name w:val="7AutoList31"/>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1">
    <w:name w:val="8AutoList31"/>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
    <w:name w:val="1AutoList4"/>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4">
    <w:name w:val="2AutoList4"/>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
    <w:name w:val="3AutoList4"/>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
    <w:name w:val="4AutoList4"/>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
    <w:name w:val="5AutoList4"/>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
    <w:name w:val="6AutoList4"/>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
    <w:name w:val="7AutoList4"/>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
    <w:name w:val="8AutoList4"/>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
    <w:name w:val="1AutoList3"/>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
    <w:name w:val="7AutoList3"/>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
    <w:name w:val="8AutoList3"/>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
    <w:name w:val="1AutoList2"/>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
    <w:name w:val="3AutoList2"/>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
    <w:name w:val="4AutoList2"/>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
    <w:name w:val="5AutoList2"/>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
    <w:name w:val="6AutoList2"/>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
    <w:name w:val="7AutoList2"/>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
    <w:name w:val="8AutoList2"/>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BulletList">
    <w:name w:val="1Bullet List"/>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BulletList">
    <w:name w:val="2Bullet List"/>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BulletList">
    <w:name w:val="3Bullet List"/>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BulletList">
    <w:name w:val="4Bullet List"/>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BulletList">
    <w:name w:val="5Bullet List"/>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BulletList">
    <w:name w:val="6Bullet List"/>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BulletList">
    <w:name w:val="7Bullet List"/>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BulletList">
    <w:name w:val="8Bullet List"/>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
    <w:name w:val="1AutoList1"/>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
    <w:name w:val="7AutoList1"/>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
    <w:name w:val="8AutoList1"/>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styleId="BalloonText">
    <w:name w:val="Balloon Text"/>
    <w:basedOn w:val="Normal"/>
    <w:link w:val="BalloonTextChar"/>
    <w:uiPriority w:val="99"/>
    <w:semiHidden/>
    <w:rsid w:val="00F7203A"/>
    <w:rPr>
      <w:rFonts w:ascii="Tahoma" w:hAnsi="Tahoma" w:cs="Tahoma"/>
      <w:sz w:val="16"/>
      <w:szCs w:val="16"/>
    </w:rPr>
  </w:style>
  <w:style w:type="character" w:customStyle="1" w:styleId="BalloonTextChar">
    <w:name w:val="Balloon Text Char"/>
    <w:basedOn w:val="DefaultParagraphFont"/>
    <w:link w:val="BalloonText"/>
    <w:uiPriority w:val="99"/>
    <w:semiHidden/>
    <w:rsid w:val="003F44EF"/>
    <w:rPr>
      <w:rFonts w:ascii="Tahoma" w:hAnsi="Tahoma" w:cs="Tahoma"/>
      <w:sz w:val="16"/>
      <w:szCs w:val="16"/>
    </w:rPr>
  </w:style>
  <w:style w:type="paragraph" w:styleId="Header">
    <w:name w:val="header"/>
    <w:basedOn w:val="Normal"/>
    <w:link w:val="HeaderChar"/>
    <w:uiPriority w:val="99"/>
    <w:rsid w:val="00240B8F"/>
    <w:pPr>
      <w:tabs>
        <w:tab w:val="center" w:pos="4320"/>
        <w:tab w:val="right" w:pos="8640"/>
      </w:tabs>
    </w:pPr>
  </w:style>
  <w:style w:type="character" w:customStyle="1" w:styleId="HeaderChar">
    <w:name w:val="Header Char"/>
    <w:basedOn w:val="DefaultParagraphFont"/>
    <w:link w:val="Header"/>
    <w:uiPriority w:val="99"/>
    <w:semiHidden/>
    <w:rsid w:val="003F44EF"/>
    <w:rPr>
      <w:sz w:val="20"/>
      <w:szCs w:val="20"/>
    </w:rPr>
  </w:style>
  <w:style w:type="paragraph" w:styleId="Footer">
    <w:name w:val="footer"/>
    <w:basedOn w:val="Normal"/>
    <w:link w:val="FooterChar"/>
    <w:uiPriority w:val="99"/>
    <w:rsid w:val="00240B8F"/>
    <w:pPr>
      <w:tabs>
        <w:tab w:val="center" w:pos="4320"/>
        <w:tab w:val="right" w:pos="8640"/>
      </w:tabs>
    </w:pPr>
  </w:style>
  <w:style w:type="character" w:customStyle="1" w:styleId="FooterChar">
    <w:name w:val="Footer Char"/>
    <w:basedOn w:val="DefaultParagraphFont"/>
    <w:link w:val="Footer"/>
    <w:uiPriority w:val="99"/>
    <w:rsid w:val="003F44EF"/>
    <w:rPr>
      <w:sz w:val="20"/>
      <w:szCs w:val="20"/>
    </w:rPr>
  </w:style>
  <w:style w:type="character" w:styleId="Strong">
    <w:name w:val="Strong"/>
    <w:basedOn w:val="DefaultParagraphFont"/>
    <w:uiPriority w:val="99"/>
    <w:qFormat/>
    <w:rsid w:val="00D66398"/>
    <w:rPr>
      <w:b/>
      <w:bCs/>
    </w:rPr>
  </w:style>
  <w:style w:type="character" w:styleId="Hyperlink">
    <w:name w:val="Hyperlink"/>
    <w:basedOn w:val="DefaultParagraphFont"/>
    <w:uiPriority w:val="99"/>
    <w:rsid w:val="000B32E0"/>
    <w:rPr>
      <w:color w:val="0000FF"/>
      <w:u w:val="single"/>
    </w:rPr>
  </w:style>
  <w:style w:type="table" w:styleId="TableGrid">
    <w:name w:val="Table Grid"/>
    <w:basedOn w:val="TableNormal"/>
    <w:uiPriority w:val="99"/>
    <w:rsid w:val="00F40D2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2E1E"/>
    <w:pPr>
      <w:widowControl/>
      <w:autoSpaceDE/>
      <w:autoSpaceDN/>
      <w:adjustRightInd/>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0B40FC"/>
    <w:rPr>
      <w:sz w:val="16"/>
      <w:szCs w:val="16"/>
    </w:rPr>
  </w:style>
  <w:style w:type="paragraph" w:styleId="CommentText">
    <w:name w:val="annotation text"/>
    <w:basedOn w:val="Normal"/>
    <w:link w:val="CommentTextChar"/>
    <w:uiPriority w:val="99"/>
    <w:unhideWhenUsed/>
    <w:rsid w:val="000B40FC"/>
  </w:style>
  <w:style w:type="character" w:customStyle="1" w:styleId="CommentTextChar">
    <w:name w:val="Comment Text Char"/>
    <w:basedOn w:val="DefaultParagraphFont"/>
    <w:link w:val="CommentText"/>
    <w:uiPriority w:val="99"/>
    <w:rsid w:val="000B40FC"/>
  </w:style>
  <w:style w:type="paragraph" w:styleId="CommentSubject">
    <w:name w:val="annotation subject"/>
    <w:basedOn w:val="CommentText"/>
    <w:next w:val="CommentText"/>
    <w:link w:val="CommentSubjectChar"/>
    <w:uiPriority w:val="99"/>
    <w:semiHidden/>
    <w:unhideWhenUsed/>
    <w:rsid w:val="000B40FC"/>
    <w:rPr>
      <w:b/>
      <w:bCs/>
    </w:rPr>
  </w:style>
  <w:style w:type="character" w:customStyle="1" w:styleId="CommentSubjectChar">
    <w:name w:val="Comment Subject Char"/>
    <w:basedOn w:val="CommentTextChar"/>
    <w:link w:val="CommentSubject"/>
    <w:uiPriority w:val="99"/>
    <w:semiHidden/>
    <w:rsid w:val="000B40FC"/>
    <w:rPr>
      <w:b/>
      <w:bCs/>
    </w:rPr>
  </w:style>
  <w:style w:type="paragraph" w:styleId="ListParagraph">
    <w:name w:val="List Paragraph"/>
    <w:basedOn w:val="Normal"/>
    <w:uiPriority w:val="34"/>
    <w:qFormat/>
    <w:rsid w:val="005B795E"/>
    <w:pPr>
      <w:ind w:left="720"/>
      <w:contextualSpacing/>
    </w:pPr>
  </w:style>
  <w:style w:type="paragraph" w:styleId="NoSpacing">
    <w:name w:val="No Spacing"/>
    <w:uiPriority w:val="1"/>
    <w:qFormat/>
    <w:rsid w:val="004363CD"/>
    <w:pPr>
      <w:widowControl w:val="0"/>
      <w:autoSpaceDE w:val="0"/>
      <w:autoSpaceDN w:val="0"/>
      <w:adjustRightInd w:val="0"/>
    </w:pPr>
  </w:style>
  <w:style w:type="paragraph" w:styleId="Revision">
    <w:name w:val="Revision"/>
    <w:hidden/>
    <w:uiPriority w:val="99"/>
    <w:semiHidden/>
    <w:rsid w:val="00260862"/>
  </w:style>
  <w:style w:type="character" w:styleId="UnresolvedMention">
    <w:name w:val="Unresolved Mention"/>
    <w:basedOn w:val="DefaultParagraphFont"/>
    <w:uiPriority w:val="99"/>
    <w:semiHidden/>
    <w:unhideWhenUsed/>
    <w:rsid w:val="00326BCD"/>
    <w:rPr>
      <w:color w:val="605E5C"/>
      <w:shd w:val="clear" w:color="auto" w:fill="E1DFDD"/>
    </w:rPr>
  </w:style>
  <w:style w:type="character" w:styleId="FollowedHyperlink">
    <w:name w:val="FollowedHyperlink"/>
    <w:basedOn w:val="DefaultParagraphFont"/>
    <w:uiPriority w:val="99"/>
    <w:semiHidden/>
    <w:unhideWhenUsed/>
    <w:rsid w:val="000E0A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2579">
      <w:bodyDiv w:val="1"/>
      <w:marLeft w:val="0"/>
      <w:marRight w:val="0"/>
      <w:marTop w:val="0"/>
      <w:marBottom w:val="0"/>
      <w:divBdr>
        <w:top w:val="none" w:sz="0" w:space="0" w:color="auto"/>
        <w:left w:val="none" w:sz="0" w:space="0" w:color="auto"/>
        <w:bottom w:val="none" w:sz="0" w:space="0" w:color="auto"/>
        <w:right w:val="none" w:sz="0" w:space="0" w:color="auto"/>
      </w:divBdr>
    </w:div>
    <w:div w:id="259802790">
      <w:bodyDiv w:val="1"/>
      <w:marLeft w:val="0"/>
      <w:marRight w:val="0"/>
      <w:marTop w:val="0"/>
      <w:marBottom w:val="0"/>
      <w:divBdr>
        <w:top w:val="none" w:sz="0" w:space="0" w:color="auto"/>
        <w:left w:val="none" w:sz="0" w:space="0" w:color="auto"/>
        <w:bottom w:val="none" w:sz="0" w:space="0" w:color="auto"/>
        <w:right w:val="none" w:sz="0" w:space="0" w:color="auto"/>
      </w:divBdr>
    </w:div>
    <w:div w:id="453671309">
      <w:marLeft w:val="0"/>
      <w:marRight w:val="0"/>
      <w:marTop w:val="0"/>
      <w:marBottom w:val="0"/>
      <w:divBdr>
        <w:top w:val="none" w:sz="0" w:space="0" w:color="auto"/>
        <w:left w:val="none" w:sz="0" w:space="0" w:color="auto"/>
        <w:bottom w:val="none" w:sz="0" w:space="0" w:color="auto"/>
        <w:right w:val="none" w:sz="0" w:space="0" w:color="auto"/>
      </w:divBdr>
      <w:divsChild>
        <w:div w:id="453671311">
          <w:marLeft w:val="0"/>
          <w:marRight w:val="0"/>
          <w:marTop w:val="0"/>
          <w:marBottom w:val="0"/>
          <w:divBdr>
            <w:top w:val="none" w:sz="0" w:space="0" w:color="auto"/>
            <w:left w:val="none" w:sz="0" w:space="0" w:color="auto"/>
            <w:bottom w:val="none" w:sz="0" w:space="0" w:color="auto"/>
            <w:right w:val="none" w:sz="0" w:space="0" w:color="auto"/>
          </w:divBdr>
        </w:div>
      </w:divsChild>
    </w:div>
    <w:div w:id="453671310">
      <w:marLeft w:val="0"/>
      <w:marRight w:val="0"/>
      <w:marTop w:val="0"/>
      <w:marBottom w:val="0"/>
      <w:divBdr>
        <w:top w:val="none" w:sz="0" w:space="0" w:color="auto"/>
        <w:left w:val="none" w:sz="0" w:space="0" w:color="auto"/>
        <w:bottom w:val="none" w:sz="0" w:space="0" w:color="auto"/>
        <w:right w:val="none" w:sz="0" w:space="0" w:color="auto"/>
      </w:divBdr>
      <w:divsChild>
        <w:div w:id="453671312">
          <w:marLeft w:val="0"/>
          <w:marRight w:val="0"/>
          <w:marTop w:val="0"/>
          <w:marBottom w:val="0"/>
          <w:divBdr>
            <w:top w:val="none" w:sz="0" w:space="0" w:color="auto"/>
            <w:left w:val="none" w:sz="0" w:space="0" w:color="auto"/>
            <w:bottom w:val="none" w:sz="0" w:space="0" w:color="auto"/>
            <w:right w:val="none" w:sz="0" w:space="0" w:color="auto"/>
          </w:divBdr>
        </w:div>
      </w:divsChild>
    </w:div>
    <w:div w:id="623730888">
      <w:bodyDiv w:val="1"/>
      <w:marLeft w:val="0"/>
      <w:marRight w:val="0"/>
      <w:marTop w:val="0"/>
      <w:marBottom w:val="0"/>
      <w:divBdr>
        <w:top w:val="none" w:sz="0" w:space="0" w:color="auto"/>
        <w:left w:val="none" w:sz="0" w:space="0" w:color="auto"/>
        <w:bottom w:val="none" w:sz="0" w:space="0" w:color="auto"/>
        <w:right w:val="none" w:sz="0" w:space="0" w:color="auto"/>
      </w:divBdr>
    </w:div>
    <w:div w:id="742682575">
      <w:bodyDiv w:val="1"/>
      <w:marLeft w:val="0"/>
      <w:marRight w:val="0"/>
      <w:marTop w:val="0"/>
      <w:marBottom w:val="0"/>
      <w:divBdr>
        <w:top w:val="none" w:sz="0" w:space="0" w:color="auto"/>
        <w:left w:val="none" w:sz="0" w:space="0" w:color="auto"/>
        <w:bottom w:val="none" w:sz="0" w:space="0" w:color="auto"/>
        <w:right w:val="none" w:sz="0" w:space="0" w:color="auto"/>
      </w:divBdr>
    </w:div>
    <w:div w:id="785347190">
      <w:bodyDiv w:val="1"/>
      <w:marLeft w:val="0"/>
      <w:marRight w:val="0"/>
      <w:marTop w:val="0"/>
      <w:marBottom w:val="0"/>
      <w:divBdr>
        <w:top w:val="none" w:sz="0" w:space="0" w:color="auto"/>
        <w:left w:val="none" w:sz="0" w:space="0" w:color="auto"/>
        <w:bottom w:val="none" w:sz="0" w:space="0" w:color="auto"/>
        <w:right w:val="none" w:sz="0" w:space="0" w:color="auto"/>
      </w:divBdr>
    </w:div>
    <w:div w:id="992492835">
      <w:bodyDiv w:val="1"/>
      <w:marLeft w:val="0"/>
      <w:marRight w:val="0"/>
      <w:marTop w:val="0"/>
      <w:marBottom w:val="0"/>
      <w:divBdr>
        <w:top w:val="none" w:sz="0" w:space="0" w:color="auto"/>
        <w:left w:val="none" w:sz="0" w:space="0" w:color="auto"/>
        <w:bottom w:val="none" w:sz="0" w:space="0" w:color="auto"/>
        <w:right w:val="none" w:sz="0" w:space="0" w:color="auto"/>
      </w:divBdr>
    </w:div>
    <w:div w:id="1241136504">
      <w:bodyDiv w:val="1"/>
      <w:marLeft w:val="0"/>
      <w:marRight w:val="0"/>
      <w:marTop w:val="0"/>
      <w:marBottom w:val="0"/>
      <w:divBdr>
        <w:top w:val="none" w:sz="0" w:space="0" w:color="auto"/>
        <w:left w:val="none" w:sz="0" w:space="0" w:color="auto"/>
        <w:bottom w:val="none" w:sz="0" w:space="0" w:color="auto"/>
        <w:right w:val="none" w:sz="0" w:space="0" w:color="auto"/>
      </w:divBdr>
    </w:div>
    <w:div w:id="1271282330">
      <w:bodyDiv w:val="1"/>
      <w:marLeft w:val="0"/>
      <w:marRight w:val="0"/>
      <w:marTop w:val="0"/>
      <w:marBottom w:val="0"/>
      <w:divBdr>
        <w:top w:val="none" w:sz="0" w:space="0" w:color="auto"/>
        <w:left w:val="none" w:sz="0" w:space="0" w:color="auto"/>
        <w:bottom w:val="none" w:sz="0" w:space="0" w:color="auto"/>
        <w:right w:val="none" w:sz="0" w:space="0" w:color="auto"/>
      </w:divBdr>
    </w:div>
    <w:div w:id="1356686480">
      <w:bodyDiv w:val="1"/>
      <w:marLeft w:val="0"/>
      <w:marRight w:val="0"/>
      <w:marTop w:val="0"/>
      <w:marBottom w:val="0"/>
      <w:divBdr>
        <w:top w:val="none" w:sz="0" w:space="0" w:color="auto"/>
        <w:left w:val="none" w:sz="0" w:space="0" w:color="auto"/>
        <w:bottom w:val="none" w:sz="0" w:space="0" w:color="auto"/>
        <w:right w:val="none" w:sz="0" w:space="0" w:color="auto"/>
      </w:divBdr>
    </w:div>
    <w:div w:id="1472942179">
      <w:bodyDiv w:val="1"/>
      <w:marLeft w:val="0"/>
      <w:marRight w:val="0"/>
      <w:marTop w:val="0"/>
      <w:marBottom w:val="0"/>
      <w:divBdr>
        <w:top w:val="none" w:sz="0" w:space="0" w:color="auto"/>
        <w:left w:val="none" w:sz="0" w:space="0" w:color="auto"/>
        <w:bottom w:val="none" w:sz="0" w:space="0" w:color="auto"/>
        <w:right w:val="none" w:sz="0" w:space="0" w:color="auto"/>
      </w:divBdr>
    </w:div>
    <w:div w:id="1632588720">
      <w:bodyDiv w:val="1"/>
      <w:marLeft w:val="0"/>
      <w:marRight w:val="0"/>
      <w:marTop w:val="0"/>
      <w:marBottom w:val="0"/>
      <w:divBdr>
        <w:top w:val="none" w:sz="0" w:space="0" w:color="auto"/>
        <w:left w:val="none" w:sz="0" w:space="0" w:color="auto"/>
        <w:bottom w:val="none" w:sz="0" w:space="0" w:color="auto"/>
        <w:right w:val="none" w:sz="0" w:space="0" w:color="auto"/>
      </w:divBdr>
    </w:div>
    <w:div w:id="1735421810">
      <w:bodyDiv w:val="1"/>
      <w:marLeft w:val="0"/>
      <w:marRight w:val="0"/>
      <w:marTop w:val="0"/>
      <w:marBottom w:val="0"/>
      <w:divBdr>
        <w:top w:val="none" w:sz="0" w:space="0" w:color="auto"/>
        <w:left w:val="none" w:sz="0" w:space="0" w:color="auto"/>
        <w:bottom w:val="none" w:sz="0" w:space="0" w:color="auto"/>
        <w:right w:val="none" w:sz="0" w:space="0" w:color="auto"/>
      </w:divBdr>
    </w:div>
    <w:div w:id="1930235478">
      <w:bodyDiv w:val="1"/>
      <w:marLeft w:val="0"/>
      <w:marRight w:val="0"/>
      <w:marTop w:val="0"/>
      <w:marBottom w:val="0"/>
      <w:divBdr>
        <w:top w:val="none" w:sz="0" w:space="0" w:color="auto"/>
        <w:left w:val="none" w:sz="0" w:space="0" w:color="auto"/>
        <w:bottom w:val="none" w:sz="0" w:space="0" w:color="auto"/>
        <w:right w:val="none" w:sz="0" w:space="0" w:color="auto"/>
      </w:divBdr>
    </w:div>
    <w:div w:id="1984382174">
      <w:bodyDiv w:val="1"/>
      <w:marLeft w:val="0"/>
      <w:marRight w:val="0"/>
      <w:marTop w:val="0"/>
      <w:marBottom w:val="0"/>
      <w:divBdr>
        <w:top w:val="none" w:sz="0" w:space="0" w:color="auto"/>
        <w:left w:val="none" w:sz="0" w:space="0" w:color="auto"/>
        <w:bottom w:val="none" w:sz="0" w:space="0" w:color="auto"/>
        <w:right w:val="none" w:sz="0" w:space="0" w:color="auto"/>
      </w:divBdr>
    </w:div>
    <w:div w:id="2022316339">
      <w:bodyDiv w:val="1"/>
      <w:marLeft w:val="0"/>
      <w:marRight w:val="0"/>
      <w:marTop w:val="0"/>
      <w:marBottom w:val="0"/>
      <w:divBdr>
        <w:top w:val="none" w:sz="0" w:space="0" w:color="auto"/>
        <w:left w:val="none" w:sz="0" w:space="0" w:color="auto"/>
        <w:bottom w:val="none" w:sz="0" w:space="0" w:color="auto"/>
        <w:right w:val="none" w:sz="0" w:space="0" w:color="auto"/>
      </w:divBdr>
    </w:div>
    <w:div w:id="2100178401">
      <w:bodyDiv w:val="1"/>
      <w:marLeft w:val="0"/>
      <w:marRight w:val="0"/>
      <w:marTop w:val="0"/>
      <w:marBottom w:val="0"/>
      <w:divBdr>
        <w:top w:val="none" w:sz="0" w:space="0" w:color="auto"/>
        <w:left w:val="none" w:sz="0" w:space="0" w:color="auto"/>
        <w:bottom w:val="none" w:sz="0" w:space="0" w:color="auto"/>
        <w:right w:val="none" w:sz="0" w:space="0" w:color="auto"/>
      </w:divBdr>
    </w:div>
    <w:div w:id="21342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t.nd.gov/dotnet/forms/forms.aspx" TargetMode="External"/><Relationship Id="rId13" Type="http://schemas.openxmlformats.org/officeDocument/2006/relationships/hyperlink" Target="mailto:jglasoe@n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taylor@nd.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t.nd.gov/sites/www/files/documents/civil-rights/2025-Title_VI_Nondiscrimination_and_ADA_Program_Implementation-Pla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t.nd.gov/sites/www/files/documents/civil-rights/DBE-Program-Administration-Manual.pdf" TargetMode="External"/><Relationship Id="rId4" Type="http://schemas.openxmlformats.org/officeDocument/2006/relationships/settings" Target="settings.xml"/><Relationship Id="rId9" Type="http://schemas.openxmlformats.org/officeDocument/2006/relationships/hyperlink" Target="https://www.dot.nd.gov/forms/sfn61412.pdf" TargetMode="External"/><Relationship Id="rId14" Type="http://schemas.openxmlformats.org/officeDocument/2006/relationships/hyperlink" Target="mailto:tmccloud@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CB4F0-715B-4DB1-B26E-997F60B35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2745</Words>
  <Characters>15786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18495</CharactersWithSpaces>
  <SharedDoc>false</SharedDoc>
  <HLinks>
    <vt:vector size="12" baseType="variant">
      <vt:variant>
        <vt:i4>5308518</vt:i4>
      </vt:variant>
      <vt:variant>
        <vt:i4>3</vt:i4>
      </vt:variant>
      <vt:variant>
        <vt:i4>0</vt:i4>
      </vt:variant>
      <vt:variant>
        <vt:i4>5</vt:i4>
      </vt:variant>
      <vt:variant>
        <vt:lpwstr>mailto:scunning@nd.gov</vt:lpwstr>
      </vt:variant>
      <vt:variant>
        <vt:lpwstr/>
      </vt:variant>
      <vt:variant>
        <vt:i4>5963865</vt:i4>
      </vt:variant>
      <vt:variant>
        <vt:i4>0</vt:i4>
      </vt:variant>
      <vt:variant>
        <vt:i4>0</vt:i4>
      </vt:variant>
      <vt:variant>
        <vt:i4>5</vt:i4>
      </vt:variant>
      <vt:variant>
        <vt:lpwstr>http://www.dot.nd.gov/dbebidinfo.html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Rensch, Jeffrey R.</dc:creator>
  <cp:lastModifiedBy>Taylor, Chad</cp:lastModifiedBy>
  <cp:revision>14</cp:revision>
  <dcterms:created xsi:type="dcterms:W3CDTF">2024-11-19T23:14:00Z</dcterms:created>
  <dcterms:modified xsi:type="dcterms:W3CDTF">2025-01-13T22:57:00Z</dcterms:modified>
</cp:coreProperties>
</file>