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A6DD" w14:textId="77777777" w:rsidR="00D22244" w:rsidRPr="006C3AF6" w:rsidRDefault="00D22244">
      <w:pPr>
        <w:jc w:val="center"/>
        <w:rPr>
          <w:rFonts w:asciiTheme="minorHAnsi" w:hAnsiTheme="minorHAnsi" w:cstheme="minorHAnsi"/>
          <w:b/>
          <w:bCs/>
          <w:caps/>
          <w:sz w:val="44"/>
          <w:szCs w:val="44"/>
        </w:rPr>
      </w:pPr>
      <w:bookmarkStart w:id="0" w:name="OLE_LINK1"/>
      <w:bookmarkStart w:id="1" w:name="OLE_LINK2"/>
      <w:r w:rsidRPr="006C3AF6">
        <w:rPr>
          <w:rFonts w:asciiTheme="minorHAnsi" w:hAnsiTheme="minorHAnsi" w:cstheme="minorHAnsi"/>
          <w:b/>
          <w:bCs/>
          <w:caps/>
          <w:sz w:val="44"/>
          <w:szCs w:val="44"/>
        </w:rPr>
        <w:t>REQUEST FOR PROPOSAL</w:t>
      </w:r>
    </w:p>
    <w:p w14:paraId="3D5766CB" w14:textId="58743B01" w:rsidR="006151C1" w:rsidRPr="006C3AF6" w:rsidRDefault="003A7680">
      <w:pPr>
        <w:jc w:val="center"/>
        <w:rPr>
          <w:rFonts w:asciiTheme="minorHAnsi" w:hAnsiTheme="minorHAnsi" w:cstheme="minorHAnsi"/>
          <w:caps/>
          <w:sz w:val="26"/>
          <w:szCs w:val="26"/>
        </w:rPr>
      </w:pPr>
      <w:r w:rsidRPr="005D6E03">
        <w:rPr>
          <w:rFonts w:asciiTheme="minorHAnsi" w:hAnsiTheme="minorHAnsi" w:cstheme="minorHAnsi"/>
          <w:b/>
          <w:bCs/>
          <w:caps/>
          <w:sz w:val="26"/>
          <w:szCs w:val="26"/>
        </w:rPr>
        <w:t xml:space="preserve">August </w:t>
      </w:r>
      <w:r w:rsidR="005D6E03" w:rsidRPr="005D6E03">
        <w:rPr>
          <w:rFonts w:asciiTheme="minorHAnsi" w:hAnsiTheme="minorHAnsi" w:cstheme="minorHAnsi"/>
          <w:b/>
          <w:bCs/>
          <w:caps/>
          <w:sz w:val="26"/>
          <w:szCs w:val="26"/>
        </w:rPr>
        <w:t>2</w:t>
      </w:r>
      <w:r w:rsidR="006A1D73">
        <w:rPr>
          <w:rFonts w:asciiTheme="minorHAnsi" w:hAnsiTheme="minorHAnsi" w:cstheme="minorHAnsi"/>
          <w:b/>
          <w:bCs/>
          <w:caps/>
          <w:sz w:val="26"/>
          <w:szCs w:val="26"/>
        </w:rPr>
        <w:t>1</w:t>
      </w:r>
      <w:r w:rsidR="00FA53FE" w:rsidRPr="005D6E03">
        <w:rPr>
          <w:rFonts w:asciiTheme="minorHAnsi" w:hAnsiTheme="minorHAnsi" w:cstheme="minorHAnsi"/>
          <w:b/>
          <w:bCs/>
          <w:caps/>
          <w:sz w:val="26"/>
          <w:szCs w:val="26"/>
        </w:rPr>
        <w:t>,</w:t>
      </w:r>
      <w:r w:rsidR="003928DA" w:rsidRPr="005D6E03">
        <w:rPr>
          <w:rFonts w:asciiTheme="minorHAnsi" w:hAnsiTheme="minorHAnsi" w:cstheme="minorHAnsi"/>
          <w:b/>
          <w:bCs/>
          <w:caps/>
          <w:sz w:val="26"/>
          <w:szCs w:val="26"/>
        </w:rPr>
        <w:t xml:space="preserve"> 202</w:t>
      </w:r>
      <w:r w:rsidR="006C3AF6" w:rsidRPr="005D6E03">
        <w:rPr>
          <w:rFonts w:asciiTheme="minorHAnsi" w:hAnsiTheme="minorHAnsi" w:cstheme="minorHAnsi"/>
          <w:b/>
          <w:bCs/>
          <w:caps/>
          <w:sz w:val="26"/>
          <w:szCs w:val="26"/>
        </w:rPr>
        <w:t>4</w:t>
      </w:r>
    </w:p>
    <w:p w14:paraId="5D0F52E9" w14:textId="77777777" w:rsidR="00D22244" w:rsidRPr="006C3AF6" w:rsidRDefault="00D22244">
      <w:pPr>
        <w:jc w:val="center"/>
        <w:rPr>
          <w:rFonts w:asciiTheme="minorHAnsi" w:hAnsiTheme="minorHAnsi" w:cstheme="minorHAnsi"/>
          <w:caps/>
          <w:sz w:val="28"/>
          <w:szCs w:val="28"/>
          <w:highlight w:val="yellow"/>
        </w:rPr>
      </w:pPr>
    </w:p>
    <w:p w14:paraId="2FEC9454" w14:textId="42C77E65" w:rsidR="00D22244" w:rsidRPr="006C3AF6" w:rsidRDefault="00D22244">
      <w:pPr>
        <w:jc w:val="center"/>
        <w:rPr>
          <w:rFonts w:asciiTheme="minorHAnsi" w:hAnsiTheme="minorHAnsi" w:cstheme="minorHAnsi"/>
          <w:caps/>
          <w:sz w:val="28"/>
          <w:szCs w:val="28"/>
          <w:highlight w:val="yellow"/>
        </w:rPr>
      </w:pPr>
    </w:p>
    <w:p w14:paraId="709944AA" w14:textId="7CBC19C4" w:rsidR="009F3CC4" w:rsidRPr="006C3AF6" w:rsidRDefault="009F3CC4">
      <w:pPr>
        <w:jc w:val="center"/>
        <w:rPr>
          <w:rFonts w:asciiTheme="minorHAnsi" w:hAnsiTheme="minorHAnsi" w:cstheme="minorHAnsi"/>
          <w:caps/>
          <w:sz w:val="28"/>
          <w:szCs w:val="28"/>
          <w:highlight w:val="yellow"/>
        </w:rPr>
      </w:pPr>
    </w:p>
    <w:p w14:paraId="57356D83" w14:textId="77777777" w:rsidR="009F3CC4" w:rsidRPr="006C3AF6" w:rsidRDefault="009F3CC4">
      <w:pPr>
        <w:jc w:val="center"/>
        <w:rPr>
          <w:rFonts w:asciiTheme="minorHAnsi" w:hAnsiTheme="minorHAnsi" w:cstheme="minorHAnsi"/>
          <w:caps/>
          <w:sz w:val="28"/>
          <w:szCs w:val="28"/>
          <w:highlight w:val="yellow"/>
        </w:rPr>
      </w:pPr>
    </w:p>
    <w:p w14:paraId="220332A2" w14:textId="77777777" w:rsidR="00D22244" w:rsidRPr="006C3AF6" w:rsidRDefault="00D22244">
      <w:pPr>
        <w:jc w:val="center"/>
        <w:rPr>
          <w:rFonts w:asciiTheme="minorHAnsi" w:hAnsiTheme="minorHAnsi" w:cstheme="minorHAnsi"/>
          <w:caps/>
          <w:sz w:val="28"/>
          <w:szCs w:val="28"/>
          <w:highlight w:val="yellow"/>
        </w:rPr>
      </w:pPr>
    </w:p>
    <w:p w14:paraId="6FBA3BB4" w14:textId="77777777" w:rsidR="00D22244" w:rsidRPr="006C3AF6" w:rsidRDefault="00D22244">
      <w:pPr>
        <w:jc w:val="center"/>
        <w:rPr>
          <w:rFonts w:asciiTheme="minorHAnsi" w:hAnsiTheme="minorHAnsi" w:cstheme="minorHAnsi"/>
          <w:b/>
          <w:bCs/>
          <w:caps/>
          <w:sz w:val="28"/>
          <w:szCs w:val="28"/>
        </w:rPr>
      </w:pPr>
      <w:r w:rsidRPr="006C3AF6">
        <w:rPr>
          <w:rFonts w:asciiTheme="minorHAnsi" w:hAnsiTheme="minorHAnsi" w:cstheme="minorHAnsi"/>
          <w:b/>
          <w:bCs/>
          <w:caps/>
          <w:sz w:val="28"/>
          <w:szCs w:val="28"/>
        </w:rPr>
        <w:t>TO PERFORM</w:t>
      </w:r>
    </w:p>
    <w:p w14:paraId="569153D6" w14:textId="77777777" w:rsidR="003C73D5" w:rsidRPr="006C3AF6" w:rsidRDefault="006B6F26">
      <w:pPr>
        <w:jc w:val="center"/>
        <w:rPr>
          <w:rFonts w:asciiTheme="minorHAnsi" w:hAnsiTheme="minorHAnsi" w:cstheme="minorHAnsi"/>
          <w:b/>
          <w:bCs/>
          <w:caps/>
          <w:sz w:val="28"/>
          <w:szCs w:val="28"/>
        </w:rPr>
      </w:pPr>
      <w:r w:rsidRPr="006C3AF6">
        <w:rPr>
          <w:rFonts w:asciiTheme="minorHAnsi" w:hAnsiTheme="minorHAnsi" w:cstheme="minorHAnsi"/>
          <w:b/>
          <w:bCs/>
          <w:caps/>
          <w:sz w:val="28"/>
          <w:szCs w:val="28"/>
        </w:rPr>
        <w:t xml:space="preserve">PRELIMINARY </w:t>
      </w:r>
      <w:r w:rsidR="00D22244" w:rsidRPr="006C3AF6">
        <w:rPr>
          <w:rFonts w:asciiTheme="minorHAnsi" w:hAnsiTheme="minorHAnsi" w:cstheme="minorHAnsi"/>
          <w:b/>
          <w:bCs/>
          <w:caps/>
          <w:sz w:val="28"/>
          <w:szCs w:val="28"/>
        </w:rPr>
        <w:t xml:space="preserve">ENGINEERING SERVICES </w:t>
      </w:r>
    </w:p>
    <w:p w14:paraId="06D5EEC4" w14:textId="77777777" w:rsidR="00F75877" w:rsidRPr="006C3AF6" w:rsidRDefault="00D22244" w:rsidP="00F75877">
      <w:pPr>
        <w:jc w:val="center"/>
        <w:rPr>
          <w:rFonts w:asciiTheme="minorHAnsi" w:hAnsiTheme="minorHAnsi" w:cstheme="minorHAnsi"/>
          <w:b/>
          <w:bCs/>
          <w:caps/>
          <w:sz w:val="28"/>
          <w:szCs w:val="28"/>
        </w:rPr>
      </w:pPr>
      <w:r w:rsidRPr="006C3AF6">
        <w:rPr>
          <w:rFonts w:asciiTheme="minorHAnsi" w:hAnsiTheme="minorHAnsi" w:cstheme="minorHAnsi"/>
          <w:b/>
          <w:bCs/>
          <w:caps/>
          <w:sz w:val="28"/>
          <w:szCs w:val="28"/>
        </w:rPr>
        <w:t>FOR</w:t>
      </w:r>
      <w:r w:rsidR="003C73D5" w:rsidRPr="006C3AF6">
        <w:rPr>
          <w:rFonts w:asciiTheme="minorHAnsi" w:hAnsiTheme="minorHAnsi" w:cstheme="minorHAnsi"/>
          <w:b/>
          <w:bCs/>
          <w:caps/>
          <w:sz w:val="28"/>
          <w:szCs w:val="28"/>
        </w:rPr>
        <w:t xml:space="preserve"> </w:t>
      </w:r>
      <w:bookmarkStart w:id="2" w:name="_Hlk110585432"/>
      <w:bookmarkStart w:id="3" w:name="_Hlk128562692"/>
      <w:r w:rsidR="003928DA" w:rsidRPr="006C3AF6">
        <w:rPr>
          <w:rFonts w:asciiTheme="minorHAnsi" w:hAnsiTheme="minorHAnsi" w:cstheme="minorHAnsi"/>
          <w:b/>
          <w:bCs/>
          <w:caps/>
          <w:sz w:val="28"/>
          <w:szCs w:val="28"/>
        </w:rPr>
        <w:t xml:space="preserve">PROJECT </w:t>
      </w:r>
    </w:p>
    <w:p w14:paraId="188CEF9A" w14:textId="77777777" w:rsidR="00F75877" w:rsidRPr="006C3AF6" w:rsidRDefault="00F75877" w:rsidP="00F75877">
      <w:pPr>
        <w:jc w:val="center"/>
        <w:rPr>
          <w:rFonts w:asciiTheme="minorHAnsi" w:hAnsiTheme="minorHAnsi" w:cstheme="minorHAnsi"/>
          <w:b/>
          <w:bCs/>
          <w:caps/>
          <w:sz w:val="28"/>
          <w:szCs w:val="28"/>
          <w:highlight w:val="yellow"/>
        </w:rPr>
      </w:pPr>
    </w:p>
    <w:p w14:paraId="6C2842BD" w14:textId="77777777" w:rsidR="00F75877" w:rsidRPr="006C3AF6" w:rsidRDefault="00F75877" w:rsidP="00F75877">
      <w:pPr>
        <w:jc w:val="center"/>
        <w:rPr>
          <w:rFonts w:asciiTheme="minorHAnsi" w:hAnsiTheme="minorHAnsi" w:cstheme="minorHAnsi"/>
          <w:b/>
          <w:bCs/>
          <w:caps/>
          <w:sz w:val="28"/>
          <w:szCs w:val="28"/>
          <w:highlight w:val="yellow"/>
        </w:rPr>
      </w:pPr>
    </w:p>
    <w:p w14:paraId="7B2EA8FF" w14:textId="77777777" w:rsidR="00F75877" w:rsidRPr="006C3AF6" w:rsidRDefault="00F75877" w:rsidP="00F75877">
      <w:pPr>
        <w:jc w:val="center"/>
        <w:rPr>
          <w:rFonts w:asciiTheme="minorHAnsi" w:hAnsiTheme="minorHAnsi" w:cstheme="minorHAnsi"/>
          <w:b/>
          <w:bCs/>
          <w:caps/>
          <w:sz w:val="28"/>
          <w:szCs w:val="28"/>
          <w:highlight w:val="yellow"/>
        </w:rPr>
      </w:pPr>
    </w:p>
    <w:p w14:paraId="19CBA08A" w14:textId="77777777" w:rsidR="00F75877" w:rsidRPr="006C3AF6" w:rsidRDefault="00F75877" w:rsidP="00F75877">
      <w:pPr>
        <w:jc w:val="center"/>
        <w:rPr>
          <w:rFonts w:asciiTheme="minorHAnsi" w:hAnsiTheme="minorHAnsi" w:cstheme="minorHAnsi"/>
          <w:b/>
          <w:bCs/>
          <w:caps/>
          <w:sz w:val="28"/>
          <w:szCs w:val="28"/>
          <w:highlight w:val="yellow"/>
        </w:rPr>
      </w:pPr>
    </w:p>
    <w:p w14:paraId="7206CEA6" w14:textId="77777777" w:rsidR="00F75877" w:rsidRPr="006C3AF6" w:rsidRDefault="00F75877" w:rsidP="00F75877">
      <w:pPr>
        <w:jc w:val="center"/>
        <w:rPr>
          <w:rFonts w:asciiTheme="minorHAnsi" w:hAnsiTheme="minorHAnsi" w:cstheme="minorHAnsi"/>
          <w:b/>
          <w:bCs/>
          <w:caps/>
          <w:sz w:val="28"/>
          <w:szCs w:val="28"/>
          <w:highlight w:val="yellow"/>
        </w:rPr>
      </w:pPr>
    </w:p>
    <w:p w14:paraId="561D7025" w14:textId="77777777" w:rsidR="00F75877" w:rsidRPr="006C3AF6" w:rsidRDefault="00F75877" w:rsidP="00F75877">
      <w:pPr>
        <w:jc w:val="center"/>
        <w:rPr>
          <w:rFonts w:asciiTheme="minorHAnsi" w:hAnsiTheme="minorHAnsi" w:cstheme="minorHAnsi"/>
          <w:b/>
          <w:bCs/>
          <w:caps/>
          <w:sz w:val="28"/>
          <w:szCs w:val="28"/>
          <w:highlight w:val="yellow"/>
        </w:rPr>
      </w:pPr>
    </w:p>
    <w:p w14:paraId="17403DEC" w14:textId="77777777" w:rsidR="00F75877" w:rsidRPr="006C3AF6" w:rsidRDefault="00F75877" w:rsidP="00F75877">
      <w:pPr>
        <w:jc w:val="center"/>
        <w:rPr>
          <w:rFonts w:asciiTheme="minorHAnsi" w:hAnsiTheme="minorHAnsi" w:cstheme="minorHAnsi"/>
          <w:b/>
          <w:bCs/>
          <w:caps/>
          <w:sz w:val="28"/>
          <w:szCs w:val="28"/>
          <w:highlight w:val="yellow"/>
        </w:rPr>
      </w:pPr>
    </w:p>
    <w:p w14:paraId="5158C678" w14:textId="77777777" w:rsidR="00F75877" w:rsidRPr="006C3AF6" w:rsidRDefault="00F75877" w:rsidP="00F75877">
      <w:pPr>
        <w:jc w:val="center"/>
        <w:rPr>
          <w:rFonts w:asciiTheme="minorHAnsi" w:hAnsiTheme="minorHAnsi" w:cstheme="minorHAnsi"/>
          <w:b/>
          <w:bCs/>
          <w:caps/>
          <w:sz w:val="28"/>
          <w:szCs w:val="28"/>
          <w:highlight w:val="yellow"/>
        </w:rPr>
      </w:pPr>
    </w:p>
    <w:bookmarkEnd w:id="2"/>
    <w:p w14:paraId="30B4B361" w14:textId="379415CF" w:rsidR="000C3FD3" w:rsidRPr="006C3AF6" w:rsidRDefault="003B7F1C" w:rsidP="00F75877">
      <w:pPr>
        <w:jc w:val="center"/>
        <w:rPr>
          <w:rFonts w:asciiTheme="minorHAnsi" w:hAnsiTheme="minorHAnsi" w:cstheme="minorHAnsi"/>
          <w:b/>
          <w:bCs/>
          <w:caps/>
          <w:sz w:val="28"/>
          <w:szCs w:val="28"/>
        </w:rPr>
      </w:pPr>
      <w:r>
        <w:rPr>
          <w:rFonts w:asciiTheme="minorHAnsi" w:hAnsiTheme="minorHAnsi" w:cstheme="minorHAnsi"/>
          <w:b/>
          <w:bCs/>
          <w:caps/>
          <w:sz w:val="28"/>
          <w:szCs w:val="28"/>
        </w:rPr>
        <w:t>6-002(146)351</w:t>
      </w:r>
      <w:r w:rsidR="00F75877" w:rsidRPr="006C3AF6">
        <w:rPr>
          <w:rFonts w:asciiTheme="minorHAnsi" w:hAnsiTheme="minorHAnsi" w:cstheme="minorHAnsi"/>
          <w:b/>
          <w:bCs/>
          <w:caps/>
          <w:sz w:val="28"/>
          <w:szCs w:val="28"/>
        </w:rPr>
        <w:t xml:space="preserve"> PCN </w:t>
      </w:r>
      <w:r>
        <w:rPr>
          <w:rFonts w:asciiTheme="minorHAnsi" w:hAnsiTheme="minorHAnsi" w:cstheme="minorHAnsi"/>
          <w:b/>
          <w:bCs/>
          <w:caps/>
          <w:sz w:val="28"/>
          <w:szCs w:val="28"/>
        </w:rPr>
        <w:t>24422</w:t>
      </w:r>
    </w:p>
    <w:p w14:paraId="3FD3B88E" w14:textId="0A618AC6" w:rsidR="009F3CC4" w:rsidRPr="006C3AF6" w:rsidRDefault="00856BE1" w:rsidP="000C3FD3">
      <w:pPr>
        <w:widowControl/>
        <w:jc w:val="center"/>
        <w:rPr>
          <w:rFonts w:asciiTheme="minorHAnsi" w:hAnsiTheme="minorHAnsi" w:cstheme="minorHAnsi"/>
          <w:b/>
          <w:bCs/>
          <w:caps/>
          <w:sz w:val="28"/>
          <w:szCs w:val="28"/>
        </w:rPr>
      </w:pPr>
      <w:bookmarkStart w:id="4" w:name="_Hlk118364148"/>
      <w:r>
        <w:rPr>
          <w:rFonts w:asciiTheme="minorHAnsi" w:hAnsiTheme="minorHAnsi" w:cstheme="minorHAnsi"/>
          <w:b/>
          <w:bCs/>
          <w:caps/>
          <w:sz w:val="28"/>
          <w:szCs w:val="28"/>
        </w:rPr>
        <w:t xml:space="preserve">Intersection of </w:t>
      </w:r>
      <w:r w:rsidR="003B7F1C">
        <w:rPr>
          <w:rFonts w:asciiTheme="minorHAnsi" w:hAnsiTheme="minorHAnsi" w:cstheme="minorHAnsi"/>
          <w:b/>
          <w:bCs/>
          <w:caps/>
          <w:sz w:val="28"/>
          <w:szCs w:val="28"/>
        </w:rPr>
        <w:t xml:space="preserve">US HIGHWAY 2 &amp; AIRPORT </w:t>
      </w:r>
      <w:r w:rsidR="00915D6B">
        <w:rPr>
          <w:rFonts w:asciiTheme="minorHAnsi" w:hAnsiTheme="minorHAnsi" w:cstheme="minorHAnsi"/>
          <w:b/>
          <w:bCs/>
          <w:caps/>
          <w:sz w:val="28"/>
          <w:szCs w:val="28"/>
        </w:rPr>
        <w:t>DR</w:t>
      </w:r>
      <w:r w:rsidR="003B7F1C">
        <w:rPr>
          <w:rFonts w:asciiTheme="minorHAnsi" w:hAnsiTheme="minorHAnsi" w:cstheme="minorHAnsi"/>
          <w:b/>
          <w:bCs/>
          <w:caps/>
          <w:sz w:val="28"/>
          <w:szCs w:val="28"/>
        </w:rPr>
        <w:t xml:space="preserve"> </w:t>
      </w:r>
      <w:r>
        <w:rPr>
          <w:rFonts w:asciiTheme="minorHAnsi" w:hAnsiTheme="minorHAnsi" w:cstheme="minorHAnsi"/>
          <w:b/>
          <w:bCs/>
          <w:caps/>
          <w:sz w:val="28"/>
          <w:szCs w:val="28"/>
        </w:rPr>
        <w:t>– grand forks, nd</w:t>
      </w:r>
    </w:p>
    <w:bookmarkEnd w:id="4"/>
    <w:p w14:paraId="38468142" w14:textId="77777777" w:rsidR="009F3CC4" w:rsidRPr="006C3AF6" w:rsidRDefault="009F3CC4" w:rsidP="0045085C">
      <w:pPr>
        <w:jc w:val="center"/>
        <w:rPr>
          <w:rFonts w:asciiTheme="minorHAnsi" w:hAnsiTheme="minorHAnsi" w:cstheme="minorHAnsi"/>
          <w:b/>
          <w:bCs/>
          <w:caps/>
          <w:sz w:val="28"/>
          <w:szCs w:val="28"/>
          <w:highlight w:val="yellow"/>
        </w:rPr>
      </w:pPr>
    </w:p>
    <w:bookmarkEnd w:id="3"/>
    <w:p w14:paraId="1350B8A3" w14:textId="57971D4B" w:rsidR="00F217CE" w:rsidRPr="006C3AF6" w:rsidRDefault="00F217CE" w:rsidP="00F217CE">
      <w:pPr>
        <w:widowControl/>
        <w:jc w:val="center"/>
        <w:rPr>
          <w:rFonts w:asciiTheme="minorHAnsi" w:hAnsiTheme="minorHAnsi" w:cstheme="minorHAnsi"/>
          <w:b/>
          <w:bCs/>
          <w:caps/>
          <w:sz w:val="28"/>
          <w:szCs w:val="28"/>
          <w:highlight w:val="yellow"/>
        </w:rPr>
      </w:pPr>
    </w:p>
    <w:p w14:paraId="0E273B0F" w14:textId="1182DD50" w:rsidR="0045085C" w:rsidRPr="006C3AF6" w:rsidRDefault="0045085C" w:rsidP="0045085C">
      <w:pPr>
        <w:rPr>
          <w:rFonts w:asciiTheme="minorHAnsi" w:hAnsiTheme="minorHAnsi" w:cstheme="minorHAnsi"/>
          <w:b/>
          <w:caps/>
          <w:sz w:val="28"/>
          <w:szCs w:val="28"/>
          <w:highlight w:val="yellow"/>
        </w:rPr>
      </w:pPr>
    </w:p>
    <w:p w14:paraId="64710AF5" w14:textId="55C2B7AB" w:rsidR="00505B35" w:rsidRPr="006C3AF6" w:rsidRDefault="00505B35" w:rsidP="0045085C">
      <w:pPr>
        <w:rPr>
          <w:rFonts w:asciiTheme="minorHAnsi" w:hAnsiTheme="minorHAnsi" w:cstheme="minorHAnsi"/>
          <w:b/>
          <w:caps/>
          <w:sz w:val="28"/>
          <w:szCs w:val="28"/>
          <w:highlight w:val="yellow"/>
        </w:rPr>
      </w:pPr>
    </w:p>
    <w:p w14:paraId="2A0CFF4D" w14:textId="77777777" w:rsidR="00F75877" w:rsidRPr="006C3AF6" w:rsidRDefault="00F75877" w:rsidP="0045085C">
      <w:pPr>
        <w:rPr>
          <w:rFonts w:asciiTheme="minorHAnsi" w:hAnsiTheme="minorHAnsi" w:cstheme="minorHAnsi"/>
          <w:b/>
          <w:caps/>
          <w:sz w:val="28"/>
          <w:szCs w:val="28"/>
          <w:highlight w:val="yellow"/>
        </w:rPr>
      </w:pPr>
    </w:p>
    <w:p w14:paraId="1A37700A" w14:textId="5BD1EC40" w:rsidR="00263B9B" w:rsidRPr="006C3AF6" w:rsidRDefault="00263B9B" w:rsidP="003928DA">
      <w:pPr>
        <w:jc w:val="center"/>
        <w:rPr>
          <w:rFonts w:asciiTheme="minorHAnsi" w:hAnsiTheme="minorHAnsi" w:cstheme="minorHAnsi"/>
          <w:b/>
          <w:caps/>
          <w:sz w:val="28"/>
          <w:szCs w:val="28"/>
          <w:highlight w:val="yellow"/>
        </w:rPr>
      </w:pPr>
    </w:p>
    <w:p w14:paraId="1F612B11" w14:textId="6DBE0084" w:rsidR="00263B9B" w:rsidRPr="006C3AF6" w:rsidRDefault="00263B9B" w:rsidP="003928DA">
      <w:pPr>
        <w:jc w:val="center"/>
        <w:rPr>
          <w:rFonts w:asciiTheme="minorHAnsi" w:hAnsiTheme="minorHAnsi" w:cstheme="minorHAnsi"/>
          <w:b/>
          <w:caps/>
          <w:sz w:val="28"/>
          <w:szCs w:val="28"/>
          <w:highlight w:val="yellow"/>
        </w:rPr>
      </w:pPr>
    </w:p>
    <w:p w14:paraId="24399CA6" w14:textId="508BFB0D" w:rsidR="00D22244" w:rsidRPr="006C3AF6" w:rsidRDefault="005D7B65" w:rsidP="00505B35">
      <w:pPr>
        <w:jc w:val="center"/>
        <w:rPr>
          <w:rFonts w:asciiTheme="minorHAnsi" w:hAnsiTheme="minorHAnsi" w:cstheme="minorHAnsi"/>
          <w:b/>
          <w:bCs/>
          <w:caps/>
          <w:sz w:val="28"/>
          <w:szCs w:val="28"/>
        </w:rPr>
      </w:pPr>
      <w:r w:rsidRPr="006C3AF6">
        <w:rPr>
          <w:rFonts w:asciiTheme="minorHAnsi" w:hAnsiTheme="minorHAnsi" w:cstheme="minorHAnsi"/>
          <w:b/>
          <w:bCs/>
          <w:caps/>
          <w:sz w:val="28"/>
          <w:szCs w:val="28"/>
        </w:rPr>
        <w:t xml:space="preserve">ronald </w:t>
      </w:r>
      <w:r w:rsidR="00E94FE4" w:rsidRPr="006C3AF6">
        <w:rPr>
          <w:rFonts w:asciiTheme="minorHAnsi" w:hAnsiTheme="minorHAnsi" w:cstheme="minorHAnsi"/>
          <w:b/>
          <w:bCs/>
          <w:caps/>
          <w:sz w:val="28"/>
          <w:szCs w:val="28"/>
        </w:rPr>
        <w:t xml:space="preserve">J. </w:t>
      </w:r>
      <w:r w:rsidRPr="006C3AF6">
        <w:rPr>
          <w:rFonts w:asciiTheme="minorHAnsi" w:hAnsiTheme="minorHAnsi" w:cstheme="minorHAnsi"/>
          <w:b/>
          <w:bCs/>
          <w:caps/>
          <w:sz w:val="28"/>
          <w:szCs w:val="28"/>
        </w:rPr>
        <w:t>henke, pe</w:t>
      </w:r>
    </w:p>
    <w:p w14:paraId="6E68AF82" w14:textId="252B1484" w:rsidR="00D22244" w:rsidRPr="006C3AF6" w:rsidRDefault="00D22244" w:rsidP="00505B35">
      <w:pPr>
        <w:jc w:val="center"/>
        <w:rPr>
          <w:rFonts w:asciiTheme="minorHAnsi" w:hAnsiTheme="minorHAnsi" w:cstheme="minorHAnsi"/>
          <w:b/>
          <w:bCs/>
          <w:caps/>
          <w:sz w:val="28"/>
          <w:szCs w:val="28"/>
        </w:rPr>
      </w:pPr>
      <w:r w:rsidRPr="006C3AF6">
        <w:rPr>
          <w:rFonts w:asciiTheme="minorHAnsi" w:hAnsiTheme="minorHAnsi" w:cstheme="minorHAnsi"/>
          <w:b/>
          <w:bCs/>
          <w:caps/>
          <w:sz w:val="28"/>
          <w:szCs w:val="28"/>
        </w:rPr>
        <w:t>DIRECTOR</w:t>
      </w:r>
    </w:p>
    <w:p w14:paraId="412200A4" w14:textId="77777777" w:rsidR="00D22244" w:rsidRPr="006C3AF6" w:rsidRDefault="00D22244">
      <w:pPr>
        <w:jc w:val="center"/>
        <w:rPr>
          <w:rFonts w:asciiTheme="minorHAnsi" w:hAnsiTheme="minorHAnsi" w:cstheme="minorHAnsi"/>
          <w:b/>
          <w:bCs/>
          <w:caps/>
          <w:sz w:val="28"/>
          <w:szCs w:val="28"/>
        </w:rPr>
      </w:pPr>
      <w:r w:rsidRPr="006C3AF6">
        <w:rPr>
          <w:rFonts w:asciiTheme="minorHAnsi" w:hAnsiTheme="minorHAnsi" w:cstheme="minorHAnsi"/>
          <w:b/>
          <w:bCs/>
          <w:caps/>
          <w:sz w:val="28"/>
          <w:szCs w:val="28"/>
        </w:rPr>
        <w:t>NORTH DAKOTA DEPARTMENT OF TRANSPORTATION</w:t>
      </w:r>
    </w:p>
    <w:p w14:paraId="45B1DB3B" w14:textId="77777777" w:rsidR="000C3FD3" w:rsidRPr="006C3AF6" w:rsidRDefault="000C3FD3">
      <w:pPr>
        <w:jc w:val="center"/>
        <w:rPr>
          <w:rFonts w:asciiTheme="minorHAnsi" w:hAnsiTheme="minorHAnsi" w:cstheme="minorHAnsi"/>
          <w:b/>
          <w:bCs/>
          <w:caps/>
          <w:sz w:val="28"/>
          <w:szCs w:val="28"/>
        </w:rPr>
      </w:pPr>
    </w:p>
    <w:p w14:paraId="53343854" w14:textId="77777777" w:rsidR="000C3FD3" w:rsidRPr="006C3AF6" w:rsidRDefault="000C3FD3">
      <w:pPr>
        <w:jc w:val="center"/>
        <w:rPr>
          <w:rFonts w:asciiTheme="minorHAnsi" w:hAnsiTheme="minorHAnsi" w:cstheme="minorHAnsi"/>
          <w:b/>
          <w:bCs/>
          <w:caps/>
          <w:sz w:val="28"/>
          <w:szCs w:val="28"/>
        </w:rPr>
      </w:pPr>
    </w:p>
    <w:p w14:paraId="6000EAB1" w14:textId="77777777" w:rsidR="00067CFA" w:rsidRPr="006C3AF6" w:rsidRDefault="00067CFA" w:rsidP="00067CFA">
      <w:pPr>
        <w:jc w:val="center"/>
        <w:rPr>
          <w:rFonts w:asciiTheme="minorHAnsi" w:hAnsiTheme="minorHAnsi" w:cstheme="minorHAnsi"/>
          <w:b/>
          <w:caps/>
          <w:sz w:val="26"/>
          <w:szCs w:val="26"/>
        </w:rPr>
      </w:pPr>
      <w:r w:rsidRPr="006C3AF6">
        <w:rPr>
          <w:rFonts w:asciiTheme="minorHAnsi" w:hAnsiTheme="minorHAnsi" w:cstheme="minorHAnsi"/>
          <w:b/>
          <w:bCs/>
          <w:caps/>
          <w:sz w:val="26"/>
          <w:szCs w:val="26"/>
        </w:rPr>
        <w:t>PROPOSALS MUST BE DELIVERED TO</w:t>
      </w:r>
    </w:p>
    <w:p w14:paraId="1E387CAB" w14:textId="1D01C3A5" w:rsidR="00067CFA" w:rsidRPr="006C3AF6" w:rsidRDefault="00DC7E41" w:rsidP="00067CFA">
      <w:pPr>
        <w:jc w:val="center"/>
        <w:rPr>
          <w:rFonts w:asciiTheme="minorHAnsi" w:hAnsiTheme="minorHAnsi" w:cstheme="minorHAnsi"/>
          <w:b/>
          <w:caps/>
          <w:sz w:val="26"/>
          <w:szCs w:val="26"/>
        </w:rPr>
      </w:pPr>
      <w:r>
        <w:rPr>
          <w:rFonts w:asciiTheme="minorHAnsi" w:hAnsiTheme="minorHAnsi" w:cstheme="minorHAnsi"/>
          <w:b/>
          <w:bCs/>
          <w:caps/>
          <w:sz w:val="26"/>
          <w:szCs w:val="26"/>
        </w:rPr>
        <w:t>Chad Taylor</w:t>
      </w:r>
    </w:p>
    <w:p w14:paraId="781362F7" w14:textId="77777777" w:rsidR="00067CFA" w:rsidRPr="006C3AF6" w:rsidRDefault="00067CFA" w:rsidP="00067CFA">
      <w:pPr>
        <w:jc w:val="center"/>
        <w:rPr>
          <w:rFonts w:asciiTheme="minorHAnsi" w:hAnsiTheme="minorHAnsi" w:cstheme="minorHAnsi"/>
          <w:b/>
          <w:caps/>
          <w:sz w:val="26"/>
          <w:szCs w:val="26"/>
        </w:rPr>
      </w:pPr>
      <w:r w:rsidRPr="006C3AF6">
        <w:rPr>
          <w:rFonts w:asciiTheme="minorHAnsi" w:hAnsiTheme="minorHAnsi" w:cstheme="minorHAnsi"/>
          <w:b/>
          <w:bCs/>
          <w:caps/>
          <w:sz w:val="26"/>
          <w:szCs w:val="26"/>
        </w:rPr>
        <w:t>ENVIRONMENTAL AND TRANSPORTATION SERVICES DIVISION</w:t>
      </w:r>
    </w:p>
    <w:p w14:paraId="1AC89C70" w14:textId="77777777" w:rsidR="00067CFA" w:rsidRPr="006C3AF6" w:rsidRDefault="00067CFA" w:rsidP="00067CFA">
      <w:pPr>
        <w:jc w:val="center"/>
        <w:rPr>
          <w:rFonts w:asciiTheme="minorHAnsi" w:hAnsiTheme="minorHAnsi" w:cstheme="minorHAnsi"/>
          <w:b/>
          <w:caps/>
          <w:sz w:val="26"/>
          <w:szCs w:val="26"/>
        </w:rPr>
      </w:pPr>
      <w:r w:rsidRPr="006C3AF6">
        <w:rPr>
          <w:rFonts w:asciiTheme="minorHAnsi" w:hAnsiTheme="minorHAnsi" w:cstheme="minorHAnsi"/>
          <w:b/>
          <w:bCs/>
          <w:caps/>
          <w:sz w:val="26"/>
          <w:szCs w:val="26"/>
        </w:rPr>
        <w:t>By</w:t>
      </w:r>
    </w:p>
    <w:p w14:paraId="7E68922B" w14:textId="285944A1" w:rsidR="00FA53FE" w:rsidRPr="006C3AF6" w:rsidRDefault="00067CFA" w:rsidP="00505B35">
      <w:pPr>
        <w:jc w:val="center"/>
        <w:rPr>
          <w:rFonts w:asciiTheme="minorHAnsi" w:hAnsiTheme="minorHAnsi" w:cstheme="minorHAnsi"/>
          <w:b/>
          <w:caps/>
          <w:sz w:val="26"/>
          <w:szCs w:val="26"/>
        </w:rPr>
      </w:pPr>
      <w:r w:rsidRPr="006C3AF6">
        <w:rPr>
          <w:rFonts w:asciiTheme="minorHAnsi" w:hAnsiTheme="minorHAnsi" w:cstheme="minorHAnsi"/>
          <w:b/>
          <w:bCs/>
          <w:caps/>
          <w:sz w:val="26"/>
          <w:szCs w:val="26"/>
        </w:rPr>
        <w:t xml:space="preserve">12:00 PM Central Time </w:t>
      </w:r>
      <w:r w:rsidR="005D6E03" w:rsidRPr="005D6E03">
        <w:rPr>
          <w:rFonts w:asciiTheme="minorHAnsi" w:hAnsiTheme="minorHAnsi" w:cstheme="minorHAnsi"/>
          <w:b/>
          <w:caps/>
          <w:sz w:val="26"/>
          <w:szCs w:val="26"/>
        </w:rPr>
        <w:t>September 1</w:t>
      </w:r>
      <w:r w:rsidR="006A1D73">
        <w:rPr>
          <w:rFonts w:asciiTheme="minorHAnsi" w:hAnsiTheme="minorHAnsi" w:cstheme="minorHAnsi"/>
          <w:b/>
          <w:caps/>
          <w:sz w:val="26"/>
          <w:szCs w:val="26"/>
        </w:rPr>
        <w:t>1</w:t>
      </w:r>
      <w:r w:rsidR="00E651D4" w:rsidRPr="005D6E03">
        <w:rPr>
          <w:rFonts w:asciiTheme="minorHAnsi" w:hAnsiTheme="minorHAnsi" w:cstheme="minorHAnsi"/>
          <w:b/>
          <w:caps/>
          <w:sz w:val="26"/>
          <w:szCs w:val="26"/>
        </w:rPr>
        <w:t>,</w:t>
      </w:r>
      <w:r w:rsidR="003928DA" w:rsidRPr="005D6E03">
        <w:rPr>
          <w:rFonts w:asciiTheme="minorHAnsi" w:hAnsiTheme="minorHAnsi" w:cstheme="minorHAnsi"/>
          <w:b/>
          <w:caps/>
          <w:sz w:val="26"/>
          <w:szCs w:val="26"/>
        </w:rPr>
        <w:t xml:space="preserve"> 202</w:t>
      </w:r>
      <w:r w:rsidR="00764759" w:rsidRPr="005D6E03">
        <w:rPr>
          <w:rFonts w:asciiTheme="minorHAnsi" w:hAnsiTheme="minorHAnsi" w:cstheme="minorHAnsi"/>
          <w:b/>
          <w:caps/>
          <w:sz w:val="26"/>
          <w:szCs w:val="26"/>
        </w:rPr>
        <w:t>4</w:t>
      </w:r>
    </w:p>
    <w:p w14:paraId="6096F25F" w14:textId="640417EF" w:rsidR="002A727C" w:rsidRPr="006C3AF6" w:rsidRDefault="002A727C" w:rsidP="002A727C">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sz w:val="24"/>
          <w:szCs w:val="24"/>
        </w:rPr>
      </w:pPr>
      <w:r w:rsidRPr="006C3AF6">
        <w:rPr>
          <w:rFonts w:asciiTheme="minorHAnsi" w:hAnsiTheme="minorHAnsi" w:cstheme="minorHAnsi"/>
          <w:b/>
          <w:bCs/>
          <w:sz w:val="24"/>
          <w:szCs w:val="24"/>
        </w:rPr>
        <w:lastRenderedPageBreak/>
        <w:t>REQUEST FOR PROPOSAL (RFP)</w:t>
      </w:r>
    </w:p>
    <w:p w14:paraId="6F881FA5" w14:textId="77777777" w:rsidR="002A727C" w:rsidRPr="006C3AF6" w:rsidRDefault="002A727C" w:rsidP="00FA53FE">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4"/>
          <w:szCs w:val="24"/>
        </w:rPr>
      </w:pPr>
    </w:p>
    <w:p w14:paraId="5AC60D66" w14:textId="0C1728E2" w:rsidR="00FA53FE" w:rsidRPr="006C3AF6" w:rsidRDefault="00FA53FE" w:rsidP="00FA53FE">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4"/>
          <w:szCs w:val="24"/>
        </w:rPr>
      </w:pPr>
      <w:r w:rsidRPr="006C3AF6">
        <w:rPr>
          <w:rFonts w:asciiTheme="minorHAnsi" w:hAnsiTheme="minorHAnsi" w:cstheme="minorHAnsi"/>
          <w:b/>
          <w:bCs/>
          <w:sz w:val="24"/>
          <w:szCs w:val="24"/>
        </w:rPr>
        <w:t>PROJECT OVERVIEW</w:t>
      </w:r>
    </w:p>
    <w:p w14:paraId="6474D35E" w14:textId="17107215" w:rsidR="002A727C" w:rsidRPr="006C3AF6" w:rsidRDefault="00C75874" w:rsidP="003B0AB2">
      <w:pPr>
        <w:rPr>
          <w:sz w:val="24"/>
          <w:szCs w:val="24"/>
        </w:rPr>
      </w:pPr>
      <w:r w:rsidRPr="006C3AF6">
        <w:rPr>
          <w:sz w:val="24"/>
          <w:szCs w:val="24"/>
        </w:rPr>
        <w:t xml:space="preserve">The North Dakota Department of Transportation (NDDOT) is requesting </w:t>
      </w:r>
      <w:r w:rsidR="002A727C" w:rsidRPr="006C3AF6">
        <w:rPr>
          <w:sz w:val="24"/>
          <w:szCs w:val="24"/>
        </w:rPr>
        <w:t>one</w:t>
      </w:r>
      <w:r w:rsidRPr="006C3AF6">
        <w:rPr>
          <w:sz w:val="24"/>
          <w:szCs w:val="24"/>
        </w:rPr>
        <w:t xml:space="preserve"> qualified consultant to perform engineering and affiliated services </w:t>
      </w:r>
      <w:r w:rsidR="00D12E2F">
        <w:rPr>
          <w:sz w:val="24"/>
          <w:szCs w:val="24"/>
        </w:rPr>
        <w:t xml:space="preserve">as described in this RFP </w:t>
      </w:r>
      <w:r w:rsidR="00921E23" w:rsidRPr="006C3AF6">
        <w:rPr>
          <w:sz w:val="24"/>
          <w:szCs w:val="24"/>
        </w:rPr>
        <w:t>includ</w:t>
      </w:r>
      <w:r w:rsidR="00002FBE">
        <w:rPr>
          <w:sz w:val="24"/>
          <w:szCs w:val="24"/>
        </w:rPr>
        <w:t>ing</w:t>
      </w:r>
      <w:r w:rsidR="00921E23" w:rsidRPr="006C3AF6">
        <w:rPr>
          <w:sz w:val="24"/>
          <w:szCs w:val="24"/>
        </w:rPr>
        <w:t xml:space="preserve"> </w:t>
      </w:r>
      <w:r w:rsidR="003B7F1C">
        <w:rPr>
          <w:sz w:val="24"/>
          <w:szCs w:val="24"/>
        </w:rPr>
        <w:t xml:space="preserve">environmental documentation, </w:t>
      </w:r>
      <w:r w:rsidR="00002FBE">
        <w:rPr>
          <w:sz w:val="24"/>
          <w:szCs w:val="24"/>
        </w:rPr>
        <w:t>preliminary</w:t>
      </w:r>
      <w:r w:rsidR="00921E23" w:rsidRPr="006C3AF6">
        <w:rPr>
          <w:sz w:val="24"/>
          <w:szCs w:val="24"/>
        </w:rPr>
        <w:t xml:space="preserve"> design, right of way </w:t>
      </w:r>
      <w:r w:rsidR="00A6063F">
        <w:rPr>
          <w:sz w:val="24"/>
          <w:szCs w:val="24"/>
        </w:rPr>
        <w:t>activities</w:t>
      </w:r>
      <w:r w:rsidR="00921E23" w:rsidRPr="006C3AF6">
        <w:rPr>
          <w:sz w:val="24"/>
          <w:szCs w:val="24"/>
        </w:rPr>
        <w:t>, utility accommodations</w:t>
      </w:r>
      <w:r w:rsidR="002A727C" w:rsidRPr="006C3AF6">
        <w:rPr>
          <w:sz w:val="24"/>
          <w:szCs w:val="24"/>
        </w:rPr>
        <w:t>:</w:t>
      </w:r>
      <w:r w:rsidR="00FA53FE" w:rsidRPr="006C3AF6">
        <w:rPr>
          <w:sz w:val="24"/>
          <w:szCs w:val="24"/>
        </w:rPr>
        <w:t xml:space="preserve"> </w:t>
      </w:r>
    </w:p>
    <w:p w14:paraId="0010186C" w14:textId="77777777" w:rsidR="002A727C" w:rsidRPr="006C3AF6" w:rsidRDefault="002A727C" w:rsidP="003B0AB2">
      <w:pPr>
        <w:rPr>
          <w:highlight w:val="yellow"/>
        </w:rPr>
      </w:pPr>
    </w:p>
    <w:p w14:paraId="05E75EF5" w14:textId="27E0C973" w:rsidR="00FA2329" w:rsidRPr="00FA2329" w:rsidRDefault="003B7F1C" w:rsidP="003B0AB2">
      <w:pPr>
        <w:rPr>
          <w:b/>
          <w:bCs/>
          <w:sz w:val="24"/>
          <w:szCs w:val="24"/>
          <w:u w:val="single"/>
        </w:rPr>
      </w:pPr>
      <w:r>
        <w:rPr>
          <w:b/>
          <w:bCs/>
          <w:sz w:val="24"/>
          <w:szCs w:val="24"/>
          <w:u w:val="single"/>
        </w:rPr>
        <w:t>6-002(146)351</w:t>
      </w:r>
      <w:r w:rsidR="00FA2329" w:rsidRPr="00FA2329">
        <w:rPr>
          <w:b/>
          <w:bCs/>
          <w:sz w:val="24"/>
          <w:szCs w:val="24"/>
          <w:u w:val="single"/>
        </w:rPr>
        <w:t xml:space="preserve"> PCN </w:t>
      </w:r>
      <w:r>
        <w:rPr>
          <w:b/>
          <w:bCs/>
          <w:sz w:val="24"/>
          <w:szCs w:val="24"/>
          <w:u w:val="single"/>
        </w:rPr>
        <w:t>24422</w:t>
      </w:r>
    </w:p>
    <w:p w14:paraId="56A524DC" w14:textId="11AC9D12" w:rsidR="00B93CD2" w:rsidRDefault="00B93CD2" w:rsidP="003B0AB2">
      <w:pPr>
        <w:rPr>
          <w:sz w:val="24"/>
          <w:szCs w:val="24"/>
        </w:rPr>
      </w:pPr>
      <w:r>
        <w:rPr>
          <w:sz w:val="24"/>
          <w:szCs w:val="24"/>
        </w:rPr>
        <w:t xml:space="preserve">Work Type: </w:t>
      </w:r>
      <w:r w:rsidR="00735782">
        <w:rPr>
          <w:sz w:val="24"/>
          <w:szCs w:val="24"/>
        </w:rPr>
        <w:t>Intersection Improvements</w:t>
      </w:r>
    </w:p>
    <w:p w14:paraId="0155D112" w14:textId="69938EE3" w:rsidR="003C2399" w:rsidRPr="00FA2329" w:rsidRDefault="00B93CD2" w:rsidP="003B0AB2">
      <w:pPr>
        <w:rPr>
          <w:b/>
          <w:bCs/>
          <w:sz w:val="24"/>
          <w:szCs w:val="24"/>
        </w:rPr>
      </w:pPr>
      <w:r>
        <w:rPr>
          <w:sz w:val="24"/>
          <w:szCs w:val="24"/>
        </w:rPr>
        <w:t xml:space="preserve">Location: </w:t>
      </w:r>
      <w:r w:rsidR="00915D6B" w:rsidRPr="00C1215D">
        <w:rPr>
          <w:sz w:val="24"/>
          <w:szCs w:val="24"/>
        </w:rPr>
        <w:t>Intersection of US Highway 2 and Airport Dr west of Grand Forks</w:t>
      </w:r>
      <w:r w:rsidR="00FA2329" w:rsidRPr="00C1215D">
        <w:rPr>
          <w:sz w:val="24"/>
          <w:szCs w:val="24"/>
        </w:rPr>
        <w:t xml:space="preserve"> (RP </w:t>
      </w:r>
      <w:r w:rsidR="00915D6B" w:rsidRPr="00C1215D">
        <w:rPr>
          <w:sz w:val="24"/>
          <w:szCs w:val="24"/>
        </w:rPr>
        <w:t>351.400</w:t>
      </w:r>
      <w:r w:rsidR="00FA2329" w:rsidRPr="00C1215D">
        <w:rPr>
          <w:sz w:val="24"/>
          <w:szCs w:val="24"/>
        </w:rPr>
        <w:t xml:space="preserve"> to RP </w:t>
      </w:r>
      <w:r w:rsidR="00915D6B" w:rsidRPr="00C1215D">
        <w:rPr>
          <w:sz w:val="24"/>
          <w:szCs w:val="24"/>
        </w:rPr>
        <w:t>352.5986</w:t>
      </w:r>
      <w:r w:rsidR="00FA2329" w:rsidRPr="00C1215D">
        <w:rPr>
          <w:sz w:val="24"/>
          <w:szCs w:val="24"/>
        </w:rPr>
        <w:t>)</w:t>
      </w:r>
      <w:r w:rsidR="00F2220C" w:rsidRPr="00C1215D">
        <w:rPr>
          <w:sz w:val="24"/>
          <w:szCs w:val="24"/>
        </w:rPr>
        <w:t>.</w:t>
      </w:r>
      <w:r w:rsidR="00F2220C" w:rsidRPr="00FA2329">
        <w:rPr>
          <w:b/>
          <w:bCs/>
          <w:sz w:val="24"/>
          <w:szCs w:val="24"/>
        </w:rPr>
        <w:t xml:space="preserve"> </w:t>
      </w:r>
    </w:p>
    <w:p w14:paraId="38D1CC63" w14:textId="77777777" w:rsidR="00F134C1" w:rsidRPr="006C3AF6" w:rsidRDefault="00F134C1" w:rsidP="00A84A29">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4"/>
          <w:szCs w:val="24"/>
          <w:highlight w:val="yellow"/>
        </w:rPr>
      </w:pPr>
    </w:p>
    <w:p w14:paraId="33409882" w14:textId="54A80C23" w:rsidR="008D76A2" w:rsidRPr="006C3AF6" w:rsidRDefault="006C3AF6" w:rsidP="00572F43">
      <w:pPr>
        <w:jc w:val="center"/>
        <w:rPr>
          <w:rFonts w:asciiTheme="minorHAnsi" w:hAnsiTheme="minorHAnsi" w:cstheme="minorHAnsi"/>
          <w:sz w:val="24"/>
          <w:szCs w:val="24"/>
          <w:highlight w:val="yellow"/>
        </w:rPr>
      </w:pPr>
      <w:r w:rsidRPr="006C3AF6">
        <w:rPr>
          <w:rFonts w:asciiTheme="minorHAnsi" w:hAnsiTheme="minorHAnsi" w:cstheme="minorHAnsi"/>
          <w:noProof/>
          <w:sz w:val="24"/>
          <w:szCs w:val="24"/>
          <w:highlight w:val="yellow"/>
        </w:rPr>
        <w:drawing>
          <wp:inline distT="0" distB="0" distL="0" distR="0" wp14:anchorId="00246A60" wp14:editId="1629006D">
            <wp:extent cx="5853626" cy="39100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5888951" cy="3933680"/>
                    </a:xfrm>
                    <a:prstGeom prst="rect">
                      <a:avLst/>
                    </a:prstGeom>
                    <a:noFill/>
                    <a:ln>
                      <a:noFill/>
                    </a:ln>
                  </pic:spPr>
                </pic:pic>
              </a:graphicData>
            </a:graphic>
          </wp:inline>
        </w:drawing>
      </w:r>
    </w:p>
    <w:p w14:paraId="44CE4EA6" w14:textId="7A905B0B" w:rsidR="00A30F1E" w:rsidRPr="006C3AF6" w:rsidRDefault="00A30F1E" w:rsidP="006818F5">
      <w:pPr>
        <w:rPr>
          <w:rFonts w:asciiTheme="minorHAnsi" w:hAnsiTheme="minorHAnsi" w:cstheme="minorHAnsi"/>
          <w:sz w:val="24"/>
          <w:szCs w:val="24"/>
          <w:highlight w:val="yellow"/>
        </w:rPr>
      </w:pPr>
    </w:p>
    <w:p w14:paraId="17418D31" w14:textId="619F6C64" w:rsidR="00F940A2" w:rsidRDefault="00F940A2" w:rsidP="00FA2329">
      <w:pPr>
        <w:rPr>
          <w:sz w:val="24"/>
          <w:szCs w:val="24"/>
        </w:rPr>
      </w:pPr>
      <w:r>
        <w:rPr>
          <w:sz w:val="24"/>
          <w:szCs w:val="24"/>
        </w:rPr>
        <w:t xml:space="preserve">The </w:t>
      </w:r>
      <w:r w:rsidR="00FA2329" w:rsidRPr="00FA2329">
        <w:rPr>
          <w:sz w:val="24"/>
          <w:szCs w:val="24"/>
        </w:rPr>
        <w:t>NDDOT is</w:t>
      </w:r>
      <w:r>
        <w:rPr>
          <w:sz w:val="24"/>
          <w:szCs w:val="24"/>
        </w:rPr>
        <w:t xml:space="preserve"> seeking</w:t>
      </w:r>
      <w:r w:rsidR="00FA2329" w:rsidRPr="00FA2329">
        <w:rPr>
          <w:sz w:val="24"/>
          <w:szCs w:val="24"/>
        </w:rPr>
        <w:t xml:space="preserve"> to hire </w:t>
      </w:r>
      <w:r>
        <w:rPr>
          <w:sz w:val="24"/>
          <w:szCs w:val="24"/>
        </w:rPr>
        <w:t>one qualified</w:t>
      </w:r>
      <w:r w:rsidR="00FA2329" w:rsidRPr="00FA2329">
        <w:rPr>
          <w:sz w:val="24"/>
          <w:szCs w:val="24"/>
        </w:rPr>
        <w:t xml:space="preserve"> consultant to complete </w:t>
      </w:r>
      <w:r w:rsidR="005B2055">
        <w:rPr>
          <w:sz w:val="24"/>
          <w:szCs w:val="24"/>
        </w:rPr>
        <w:t>project development</w:t>
      </w:r>
      <w:r w:rsidR="005B2055" w:rsidRPr="00FA2329">
        <w:rPr>
          <w:sz w:val="24"/>
          <w:szCs w:val="24"/>
        </w:rPr>
        <w:t xml:space="preserve"> </w:t>
      </w:r>
      <w:r w:rsidR="00FA2329" w:rsidRPr="00FA2329">
        <w:rPr>
          <w:sz w:val="24"/>
          <w:szCs w:val="24"/>
        </w:rPr>
        <w:t>activities to finalize a</w:t>
      </w:r>
      <w:r w:rsidR="005B2055">
        <w:rPr>
          <w:sz w:val="24"/>
          <w:szCs w:val="24"/>
        </w:rPr>
        <w:t>n</w:t>
      </w:r>
      <w:r w:rsidR="00FA2329" w:rsidRPr="00FA2329">
        <w:rPr>
          <w:sz w:val="24"/>
          <w:szCs w:val="24"/>
        </w:rPr>
        <w:t xml:space="preserve"> </w:t>
      </w:r>
      <w:r w:rsidR="005B2055">
        <w:rPr>
          <w:sz w:val="24"/>
          <w:szCs w:val="24"/>
        </w:rPr>
        <w:t>environmental document for this project</w:t>
      </w:r>
      <w:r w:rsidR="00FA2329" w:rsidRPr="00FA2329">
        <w:rPr>
          <w:sz w:val="24"/>
          <w:szCs w:val="24"/>
        </w:rPr>
        <w:t xml:space="preserve">. </w:t>
      </w:r>
    </w:p>
    <w:p w14:paraId="47ABC849" w14:textId="77777777" w:rsidR="00F940A2" w:rsidRDefault="00F940A2" w:rsidP="00FA2329">
      <w:pPr>
        <w:rPr>
          <w:sz w:val="24"/>
          <w:szCs w:val="24"/>
        </w:rPr>
      </w:pPr>
    </w:p>
    <w:p w14:paraId="71BCF01A" w14:textId="4B78E9A0" w:rsidR="009151FC" w:rsidRDefault="00F940A2" w:rsidP="00FA2329">
      <w:pPr>
        <w:rPr>
          <w:sz w:val="24"/>
          <w:szCs w:val="24"/>
        </w:rPr>
      </w:pPr>
      <w:r w:rsidRPr="00F940A2">
        <w:rPr>
          <w:sz w:val="24"/>
          <w:szCs w:val="24"/>
          <w:u w:val="single"/>
        </w:rPr>
        <w:t xml:space="preserve">Important </w:t>
      </w:r>
      <w:r w:rsidR="00FA2329" w:rsidRPr="00F940A2">
        <w:rPr>
          <w:sz w:val="24"/>
          <w:szCs w:val="24"/>
          <w:u w:val="single"/>
        </w:rPr>
        <w:t>note</w:t>
      </w:r>
      <w:r w:rsidRPr="00F940A2">
        <w:rPr>
          <w:sz w:val="24"/>
          <w:szCs w:val="24"/>
          <w:u w:val="single"/>
        </w:rPr>
        <w:t>.</w:t>
      </w:r>
      <w:r w:rsidR="00FA2329" w:rsidRPr="00FA2329">
        <w:rPr>
          <w:sz w:val="24"/>
          <w:szCs w:val="24"/>
        </w:rPr>
        <w:t xml:space="preserve"> </w:t>
      </w:r>
      <w:r>
        <w:rPr>
          <w:sz w:val="24"/>
          <w:szCs w:val="24"/>
        </w:rPr>
        <w:t>A</w:t>
      </w:r>
      <w:r w:rsidR="00FA2329" w:rsidRPr="00FA2329">
        <w:rPr>
          <w:sz w:val="24"/>
          <w:szCs w:val="24"/>
        </w:rPr>
        <w:t xml:space="preserve"> final </w:t>
      </w:r>
      <w:r w:rsidR="004A2FD5">
        <w:rPr>
          <w:sz w:val="24"/>
          <w:szCs w:val="24"/>
        </w:rPr>
        <w:t>bid</w:t>
      </w:r>
      <w:r w:rsidR="00FA2329" w:rsidRPr="00FA2329">
        <w:rPr>
          <w:sz w:val="24"/>
          <w:szCs w:val="24"/>
        </w:rPr>
        <w:t xml:space="preserve"> package will not be produced </w:t>
      </w:r>
      <w:r w:rsidR="004A2FD5">
        <w:rPr>
          <w:sz w:val="24"/>
          <w:szCs w:val="24"/>
        </w:rPr>
        <w:t>with the contract awarded through this solicitation</w:t>
      </w:r>
      <w:r w:rsidR="00FA2329" w:rsidRPr="00FA2329">
        <w:rPr>
          <w:sz w:val="24"/>
          <w:szCs w:val="24"/>
        </w:rPr>
        <w:t xml:space="preserve">. There is currently no funding identified for construction. </w:t>
      </w:r>
      <w:r w:rsidR="005F7C4F">
        <w:rPr>
          <w:sz w:val="24"/>
          <w:szCs w:val="24"/>
        </w:rPr>
        <w:t>For t</w:t>
      </w:r>
      <w:r>
        <w:rPr>
          <w:sz w:val="24"/>
          <w:szCs w:val="24"/>
        </w:rPr>
        <w:t>he contract awarded with this RFP</w:t>
      </w:r>
      <w:r w:rsidR="005F7C4F">
        <w:rPr>
          <w:sz w:val="24"/>
          <w:szCs w:val="24"/>
        </w:rPr>
        <w:t>, the consultant shall provide</w:t>
      </w:r>
      <w:r>
        <w:rPr>
          <w:sz w:val="24"/>
          <w:szCs w:val="24"/>
        </w:rPr>
        <w:t xml:space="preserve"> </w:t>
      </w:r>
      <w:r w:rsidR="005F7C4F">
        <w:rPr>
          <w:sz w:val="24"/>
          <w:szCs w:val="24"/>
        </w:rPr>
        <w:t>preliminary design activities</w:t>
      </w:r>
      <w:r w:rsidR="00FA2329" w:rsidRPr="00FA2329">
        <w:rPr>
          <w:sz w:val="24"/>
          <w:szCs w:val="24"/>
        </w:rPr>
        <w:t xml:space="preserve"> to</w:t>
      </w:r>
      <w:r w:rsidR="005F7C4F">
        <w:rPr>
          <w:sz w:val="24"/>
          <w:szCs w:val="24"/>
        </w:rPr>
        <w:t xml:space="preserve"> complete</w:t>
      </w:r>
      <w:r w:rsidR="00FA2329" w:rsidRPr="00FA2329">
        <w:rPr>
          <w:sz w:val="24"/>
          <w:szCs w:val="24"/>
        </w:rPr>
        <w:t xml:space="preserve"> </w:t>
      </w:r>
      <w:r w:rsidR="005B2055">
        <w:rPr>
          <w:sz w:val="24"/>
          <w:szCs w:val="24"/>
        </w:rPr>
        <w:t>the environmental document</w:t>
      </w:r>
      <w:r w:rsidR="005F7C4F">
        <w:rPr>
          <w:sz w:val="24"/>
          <w:szCs w:val="24"/>
        </w:rPr>
        <w:t xml:space="preserve"> through final approval, </w:t>
      </w:r>
      <w:r w:rsidR="00FA2329" w:rsidRPr="00FA2329">
        <w:rPr>
          <w:sz w:val="24"/>
          <w:szCs w:val="24"/>
        </w:rPr>
        <w:t xml:space="preserve">but will not produce a set of plans or specifications for bidding. </w:t>
      </w:r>
    </w:p>
    <w:p w14:paraId="6864CF24" w14:textId="77777777" w:rsidR="009151FC" w:rsidRDefault="009151FC" w:rsidP="00FA2329">
      <w:pPr>
        <w:rPr>
          <w:sz w:val="24"/>
          <w:szCs w:val="24"/>
        </w:rPr>
      </w:pPr>
    </w:p>
    <w:p w14:paraId="21A2B13D" w14:textId="677DF4F5" w:rsidR="00FA2329" w:rsidRDefault="005F7C4F" w:rsidP="00FA2329">
      <w:pPr>
        <w:rPr>
          <w:sz w:val="24"/>
          <w:szCs w:val="24"/>
        </w:rPr>
      </w:pPr>
      <w:r>
        <w:rPr>
          <w:sz w:val="24"/>
          <w:szCs w:val="24"/>
        </w:rPr>
        <w:lastRenderedPageBreak/>
        <w:t>T</w:t>
      </w:r>
      <w:r w:rsidR="009151FC">
        <w:rPr>
          <w:sz w:val="24"/>
          <w:szCs w:val="24"/>
        </w:rPr>
        <w:t>he Department</w:t>
      </w:r>
      <w:r w:rsidR="003A7680">
        <w:rPr>
          <w:sz w:val="24"/>
          <w:szCs w:val="24"/>
        </w:rPr>
        <w:t xml:space="preserve"> will</w:t>
      </w:r>
      <w:r w:rsidR="009151FC">
        <w:rPr>
          <w:sz w:val="24"/>
          <w:szCs w:val="24"/>
        </w:rPr>
        <w:t xml:space="preserve"> resolicit for </w:t>
      </w:r>
      <w:r w:rsidR="003A7680">
        <w:rPr>
          <w:sz w:val="24"/>
          <w:szCs w:val="24"/>
        </w:rPr>
        <w:t>final design</w:t>
      </w:r>
      <w:r w:rsidR="009151FC">
        <w:rPr>
          <w:sz w:val="24"/>
          <w:szCs w:val="24"/>
        </w:rPr>
        <w:t xml:space="preserve"> services. </w:t>
      </w:r>
    </w:p>
    <w:p w14:paraId="52BEFC48" w14:textId="77777777" w:rsidR="005B2055" w:rsidRDefault="005B2055" w:rsidP="00FA2329">
      <w:pPr>
        <w:rPr>
          <w:sz w:val="24"/>
          <w:szCs w:val="24"/>
        </w:rPr>
      </w:pPr>
    </w:p>
    <w:p w14:paraId="402AE902" w14:textId="1839E46E" w:rsidR="005B2055" w:rsidRPr="00FA2329" w:rsidRDefault="00B84873" w:rsidP="00FA2329">
      <w:pPr>
        <w:rPr>
          <w:sz w:val="24"/>
          <w:szCs w:val="24"/>
        </w:rPr>
      </w:pPr>
      <w:r>
        <w:rPr>
          <w:sz w:val="24"/>
          <w:szCs w:val="24"/>
        </w:rPr>
        <w:t>There have been previous studies completed by NDDOT and the Grand Forks-East Grand Forks Metropolitan Planning Organization (MPO) for this intersection. These documents (attached) can be used as a reference for the project development process.</w:t>
      </w:r>
    </w:p>
    <w:p w14:paraId="5F7DA37D" w14:textId="77777777" w:rsidR="00D86856" w:rsidRPr="006C3AF6" w:rsidRDefault="00D86856" w:rsidP="00D86856">
      <w:pPr>
        <w:rPr>
          <w:i/>
          <w:iCs/>
          <w:sz w:val="24"/>
          <w:szCs w:val="24"/>
          <w:highlight w:val="yellow"/>
        </w:rPr>
      </w:pPr>
    </w:p>
    <w:p w14:paraId="26175F07" w14:textId="7057484D" w:rsidR="002A727C" w:rsidRPr="00FA2329" w:rsidRDefault="002A727C" w:rsidP="00D86856">
      <w:pPr>
        <w:rPr>
          <w:i/>
          <w:iCs/>
          <w:sz w:val="24"/>
          <w:szCs w:val="24"/>
        </w:rPr>
      </w:pPr>
      <w:r w:rsidRPr="00FA2329">
        <w:rPr>
          <w:i/>
          <w:iCs/>
          <w:sz w:val="24"/>
          <w:szCs w:val="24"/>
        </w:rPr>
        <w:t>Interviews will be conduc</w:t>
      </w:r>
      <w:r w:rsidR="003C2399" w:rsidRPr="00FA2329">
        <w:rPr>
          <w:i/>
          <w:iCs/>
          <w:sz w:val="24"/>
          <w:szCs w:val="24"/>
        </w:rPr>
        <w:t>ted tentatively 14 days from the due date of this RFP</w:t>
      </w:r>
      <w:r w:rsidRPr="00FA2329">
        <w:rPr>
          <w:i/>
          <w:iCs/>
          <w:sz w:val="24"/>
          <w:szCs w:val="24"/>
        </w:rPr>
        <w:t xml:space="preserve">.  </w:t>
      </w:r>
    </w:p>
    <w:p w14:paraId="69A56243" w14:textId="77777777" w:rsidR="002A727C" w:rsidRPr="00FA2329" w:rsidRDefault="002A727C" w:rsidP="002A727C">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cstheme="minorHAnsi"/>
          <w:i/>
          <w:iCs/>
          <w:sz w:val="24"/>
          <w:szCs w:val="24"/>
        </w:rPr>
      </w:pPr>
    </w:p>
    <w:p w14:paraId="20649B76" w14:textId="2974D65A" w:rsidR="00DE02C9" w:rsidRPr="00FA2329" w:rsidRDefault="005A77F0" w:rsidP="00DE02C9">
      <w:pPr>
        <w:tabs>
          <w:tab w:val="left" w:pos="-1080"/>
          <w:tab w:val="left" w:pos="-720"/>
          <w:tab w:val="left" w:pos="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cstheme="minorHAnsi"/>
          <w:i/>
          <w:iCs/>
        </w:rPr>
      </w:pPr>
      <w:r>
        <w:rPr>
          <w:rFonts w:asciiTheme="minorHAnsi" w:hAnsiTheme="minorHAnsi" w:cstheme="minorHAnsi"/>
          <w:i/>
          <w:iCs/>
          <w:color w:val="010202"/>
          <w:sz w:val="24"/>
          <w:szCs w:val="24"/>
        </w:rPr>
        <w:t>All work awarded as part of this solicitation</w:t>
      </w:r>
      <w:r w:rsidR="00DE02C9" w:rsidRPr="00FA2329">
        <w:rPr>
          <w:rFonts w:asciiTheme="minorHAnsi" w:hAnsiTheme="minorHAnsi" w:cstheme="minorHAnsi"/>
          <w:i/>
          <w:iCs/>
          <w:color w:val="010202"/>
          <w:sz w:val="24"/>
          <w:szCs w:val="24"/>
        </w:rPr>
        <w:t xml:space="preserve"> must be completed on or before the </w:t>
      </w:r>
      <w:r w:rsidR="00FD017C">
        <w:rPr>
          <w:rFonts w:asciiTheme="minorHAnsi" w:hAnsiTheme="minorHAnsi" w:cstheme="minorHAnsi"/>
          <w:b/>
          <w:bCs/>
          <w:i/>
          <w:iCs/>
          <w:color w:val="010202"/>
          <w:sz w:val="24"/>
          <w:szCs w:val="24"/>
        </w:rPr>
        <w:t>completion date</w:t>
      </w:r>
      <w:r w:rsidR="00DE02C9" w:rsidRPr="00FA2329">
        <w:rPr>
          <w:rFonts w:asciiTheme="minorHAnsi" w:hAnsiTheme="minorHAnsi" w:cstheme="minorHAnsi"/>
          <w:b/>
          <w:bCs/>
          <w:i/>
          <w:iCs/>
          <w:color w:val="010202"/>
          <w:sz w:val="24"/>
          <w:szCs w:val="24"/>
        </w:rPr>
        <w:t xml:space="preserve"> of </w:t>
      </w:r>
      <w:r w:rsidR="003A7680" w:rsidRPr="003A7680">
        <w:rPr>
          <w:rFonts w:asciiTheme="minorHAnsi" w:hAnsiTheme="minorHAnsi" w:cstheme="minorHAnsi"/>
          <w:b/>
          <w:bCs/>
          <w:i/>
          <w:iCs/>
          <w:color w:val="010202"/>
          <w:sz w:val="24"/>
          <w:szCs w:val="24"/>
        </w:rPr>
        <w:t>MARCH</w:t>
      </w:r>
      <w:r w:rsidR="00FA2329" w:rsidRPr="003A7680">
        <w:rPr>
          <w:rFonts w:asciiTheme="minorHAnsi" w:hAnsiTheme="minorHAnsi" w:cstheme="minorHAnsi"/>
          <w:b/>
          <w:bCs/>
          <w:i/>
          <w:iCs/>
          <w:color w:val="010202"/>
          <w:sz w:val="24"/>
          <w:szCs w:val="24"/>
        </w:rPr>
        <w:t xml:space="preserve"> 1</w:t>
      </w:r>
      <w:r w:rsidR="00DE02C9" w:rsidRPr="003A7680">
        <w:rPr>
          <w:rFonts w:asciiTheme="minorHAnsi" w:hAnsiTheme="minorHAnsi" w:cstheme="minorHAnsi"/>
          <w:b/>
          <w:bCs/>
          <w:i/>
          <w:iCs/>
          <w:color w:val="010202"/>
          <w:sz w:val="24"/>
          <w:szCs w:val="24"/>
        </w:rPr>
        <w:t>, 202</w:t>
      </w:r>
      <w:r w:rsidR="00FA2329" w:rsidRPr="003A7680">
        <w:rPr>
          <w:rFonts w:asciiTheme="minorHAnsi" w:hAnsiTheme="minorHAnsi" w:cstheme="minorHAnsi"/>
          <w:b/>
          <w:bCs/>
          <w:i/>
          <w:iCs/>
          <w:color w:val="010202"/>
          <w:sz w:val="24"/>
          <w:szCs w:val="24"/>
        </w:rPr>
        <w:t>6</w:t>
      </w:r>
      <w:r w:rsidR="00DE02C9" w:rsidRPr="003A7680">
        <w:rPr>
          <w:rFonts w:asciiTheme="minorHAnsi" w:hAnsiTheme="minorHAnsi" w:cstheme="minorHAnsi"/>
          <w:b/>
          <w:bCs/>
          <w:i/>
          <w:iCs/>
          <w:color w:val="010202"/>
          <w:sz w:val="24"/>
          <w:szCs w:val="24"/>
        </w:rPr>
        <w:t>.</w:t>
      </w:r>
      <w:r w:rsidR="00DE02C9" w:rsidRPr="00FA2329">
        <w:rPr>
          <w:rFonts w:asciiTheme="minorHAnsi" w:hAnsiTheme="minorHAnsi" w:cstheme="minorHAnsi"/>
          <w:b/>
          <w:bCs/>
          <w:i/>
          <w:iCs/>
          <w:color w:val="010202"/>
          <w:sz w:val="24"/>
          <w:szCs w:val="24"/>
        </w:rPr>
        <w:t xml:space="preserve"> </w:t>
      </w:r>
    </w:p>
    <w:p w14:paraId="02C84253" w14:textId="77777777" w:rsidR="00DE02C9" w:rsidRPr="00FA2329" w:rsidRDefault="00DE02C9" w:rsidP="002A727C">
      <w:pPr>
        <w:rPr>
          <w:rFonts w:asciiTheme="minorHAnsi" w:hAnsiTheme="minorHAnsi" w:cstheme="minorHAnsi"/>
          <w:sz w:val="24"/>
          <w:szCs w:val="24"/>
        </w:rPr>
      </w:pPr>
    </w:p>
    <w:p w14:paraId="08B79290" w14:textId="60149937" w:rsidR="002A727C" w:rsidRPr="00FA2329" w:rsidRDefault="002A727C" w:rsidP="002A727C">
      <w:pPr>
        <w:rPr>
          <w:rFonts w:asciiTheme="minorHAnsi" w:hAnsiTheme="minorHAnsi" w:cstheme="minorHAnsi"/>
          <w:b/>
          <w:bCs/>
          <w:i/>
          <w:iCs/>
          <w:sz w:val="24"/>
          <w:szCs w:val="24"/>
        </w:rPr>
      </w:pPr>
      <w:r w:rsidRPr="00FA2329">
        <w:rPr>
          <w:rFonts w:asciiTheme="minorHAnsi" w:hAnsiTheme="minorHAnsi" w:cstheme="minorHAnsi"/>
          <w:i/>
          <w:iCs/>
          <w:sz w:val="24"/>
          <w:szCs w:val="24"/>
        </w:rPr>
        <w:t xml:space="preserve">Attached with the RFP are </w:t>
      </w:r>
      <w:r w:rsidR="006818F5" w:rsidRPr="00FA2329">
        <w:rPr>
          <w:rFonts w:asciiTheme="minorHAnsi" w:hAnsiTheme="minorHAnsi" w:cstheme="minorHAnsi"/>
          <w:i/>
          <w:iCs/>
          <w:sz w:val="24"/>
          <w:szCs w:val="24"/>
        </w:rPr>
        <w:t>the</w:t>
      </w:r>
      <w:r w:rsidR="004A2FD5">
        <w:rPr>
          <w:rFonts w:asciiTheme="minorHAnsi" w:hAnsiTheme="minorHAnsi" w:cstheme="minorHAnsi"/>
          <w:i/>
          <w:iCs/>
          <w:sz w:val="24"/>
          <w:szCs w:val="24"/>
        </w:rPr>
        <w:t xml:space="preserve"> </w:t>
      </w:r>
      <w:r w:rsidR="003D518F" w:rsidRPr="00FA2329">
        <w:rPr>
          <w:rFonts w:asciiTheme="minorHAnsi" w:hAnsiTheme="minorHAnsi" w:cstheme="minorHAnsi"/>
          <w:i/>
          <w:iCs/>
          <w:sz w:val="24"/>
          <w:szCs w:val="24"/>
        </w:rPr>
        <w:t>M</w:t>
      </w:r>
      <w:r w:rsidR="006818F5" w:rsidRPr="00FA2329">
        <w:rPr>
          <w:rFonts w:asciiTheme="minorHAnsi" w:hAnsiTheme="minorHAnsi" w:cstheme="minorHAnsi"/>
          <w:i/>
          <w:iCs/>
          <w:sz w:val="24"/>
          <w:szCs w:val="24"/>
        </w:rPr>
        <w:t>ilestone</w:t>
      </w:r>
      <w:r w:rsidRPr="00FA2329">
        <w:rPr>
          <w:rFonts w:asciiTheme="minorHAnsi" w:hAnsiTheme="minorHAnsi" w:cstheme="minorHAnsi"/>
          <w:i/>
          <w:iCs/>
          <w:sz w:val="24"/>
          <w:szCs w:val="24"/>
        </w:rPr>
        <w:t xml:space="preserve">, </w:t>
      </w:r>
      <w:r w:rsidR="007C345D">
        <w:rPr>
          <w:rFonts w:asciiTheme="minorHAnsi" w:hAnsiTheme="minorHAnsi" w:cstheme="minorHAnsi"/>
          <w:i/>
          <w:iCs/>
          <w:sz w:val="24"/>
          <w:szCs w:val="24"/>
        </w:rPr>
        <w:t xml:space="preserve">Traffic Operations Study, US 2 Corridor Study, </w:t>
      </w:r>
      <w:r w:rsidRPr="00FA2329">
        <w:rPr>
          <w:rFonts w:asciiTheme="minorHAnsi" w:hAnsiTheme="minorHAnsi" w:cstheme="minorHAnsi"/>
          <w:i/>
          <w:iCs/>
          <w:sz w:val="24"/>
          <w:szCs w:val="24"/>
        </w:rPr>
        <w:t>a Progress Report example spreadsheet, and the Risk Management Appendix.</w:t>
      </w:r>
    </w:p>
    <w:p w14:paraId="3C2D2A8F" w14:textId="77777777" w:rsidR="002A727C" w:rsidRPr="006C3AF6" w:rsidRDefault="002A727C" w:rsidP="00DA797B">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cstheme="minorHAnsi"/>
          <w:b/>
          <w:smallCaps/>
          <w:sz w:val="24"/>
          <w:szCs w:val="24"/>
          <w:highlight w:val="yellow"/>
        </w:rPr>
      </w:pPr>
    </w:p>
    <w:p w14:paraId="53E9A352" w14:textId="094BCE11" w:rsidR="00DA797B" w:rsidRPr="00F940A2" w:rsidRDefault="00DA797B" w:rsidP="00DA797B">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cstheme="minorHAnsi"/>
          <w:b/>
          <w:smallCaps/>
          <w:sz w:val="24"/>
          <w:szCs w:val="24"/>
        </w:rPr>
      </w:pPr>
      <w:r w:rsidRPr="00F940A2">
        <w:rPr>
          <w:rFonts w:asciiTheme="minorHAnsi" w:hAnsiTheme="minorHAnsi" w:cstheme="minorHAnsi"/>
          <w:b/>
          <w:smallCaps/>
          <w:sz w:val="24"/>
          <w:szCs w:val="24"/>
        </w:rPr>
        <w:t>SCOPE OF SERVICES</w:t>
      </w:r>
    </w:p>
    <w:p w14:paraId="3D23640C" w14:textId="556E27E5" w:rsidR="00DA797B" w:rsidRPr="00F940A2" w:rsidRDefault="00DA797B" w:rsidP="00DA797B">
      <w:pPr>
        <w:rPr>
          <w:sz w:val="24"/>
          <w:szCs w:val="24"/>
        </w:rPr>
      </w:pPr>
      <w:r w:rsidRPr="00F940A2">
        <w:rPr>
          <w:rFonts w:asciiTheme="minorHAnsi" w:hAnsiTheme="minorHAnsi" w:cstheme="minorHAnsi"/>
          <w:sz w:val="24"/>
          <w:szCs w:val="24"/>
        </w:rPr>
        <w:t xml:space="preserve">The NDDOT is requesting roadway </w:t>
      </w:r>
      <w:r w:rsidR="00A30F1E" w:rsidRPr="00F940A2">
        <w:rPr>
          <w:rFonts w:asciiTheme="minorHAnsi" w:hAnsiTheme="minorHAnsi" w:cstheme="minorHAnsi"/>
          <w:sz w:val="24"/>
          <w:szCs w:val="24"/>
        </w:rPr>
        <w:t xml:space="preserve">and bridge </w:t>
      </w:r>
      <w:r w:rsidR="009100F3" w:rsidRPr="00F940A2">
        <w:rPr>
          <w:rFonts w:asciiTheme="minorHAnsi" w:hAnsiTheme="minorHAnsi" w:cstheme="minorHAnsi"/>
          <w:sz w:val="24"/>
          <w:szCs w:val="24"/>
        </w:rPr>
        <w:t>engineering</w:t>
      </w:r>
      <w:r w:rsidR="00775241" w:rsidRPr="00F940A2">
        <w:rPr>
          <w:rFonts w:asciiTheme="minorHAnsi" w:hAnsiTheme="minorHAnsi" w:cstheme="minorHAnsi"/>
          <w:sz w:val="24"/>
          <w:szCs w:val="24"/>
        </w:rPr>
        <w:t xml:space="preserve"> </w:t>
      </w:r>
      <w:r w:rsidRPr="00F940A2">
        <w:rPr>
          <w:rFonts w:asciiTheme="minorHAnsi" w:hAnsiTheme="minorHAnsi" w:cstheme="minorHAnsi"/>
          <w:sz w:val="24"/>
          <w:szCs w:val="24"/>
        </w:rPr>
        <w:t>services for all work necessary to provide preliminary</w:t>
      </w:r>
      <w:r w:rsidR="009100F3" w:rsidRPr="00F940A2">
        <w:rPr>
          <w:rFonts w:asciiTheme="minorHAnsi" w:hAnsiTheme="minorHAnsi" w:cstheme="minorHAnsi"/>
          <w:sz w:val="24"/>
          <w:szCs w:val="24"/>
        </w:rPr>
        <w:t xml:space="preserve"> engineering</w:t>
      </w:r>
      <w:r w:rsidRPr="00F940A2">
        <w:rPr>
          <w:rFonts w:asciiTheme="minorHAnsi" w:hAnsiTheme="minorHAnsi" w:cstheme="minorHAnsi"/>
          <w:sz w:val="24"/>
          <w:szCs w:val="24"/>
        </w:rPr>
        <w:t xml:space="preserve">, </w:t>
      </w:r>
      <w:r w:rsidR="009100F3" w:rsidRPr="00F940A2">
        <w:rPr>
          <w:rFonts w:asciiTheme="minorHAnsi" w:hAnsiTheme="minorHAnsi" w:cstheme="minorHAnsi"/>
          <w:sz w:val="24"/>
          <w:szCs w:val="24"/>
        </w:rPr>
        <w:t>preliminary</w:t>
      </w:r>
      <w:r w:rsidRPr="00F940A2">
        <w:rPr>
          <w:rFonts w:asciiTheme="minorHAnsi" w:hAnsiTheme="minorHAnsi" w:cstheme="minorHAnsi"/>
          <w:sz w:val="24"/>
          <w:szCs w:val="24"/>
        </w:rPr>
        <w:t xml:space="preserve"> design, permitting, right of way </w:t>
      </w:r>
      <w:r w:rsidR="007C345D">
        <w:rPr>
          <w:rFonts w:asciiTheme="minorHAnsi" w:hAnsiTheme="minorHAnsi" w:cstheme="minorHAnsi"/>
          <w:sz w:val="24"/>
          <w:szCs w:val="24"/>
        </w:rPr>
        <w:t>activities</w:t>
      </w:r>
      <w:r w:rsidRPr="00F940A2">
        <w:rPr>
          <w:rFonts w:asciiTheme="minorHAnsi" w:hAnsiTheme="minorHAnsi" w:cstheme="minorHAnsi"/>
          <w:sz w:val="24"/>
          <w:szCs w:val="24"/>
        </w:rPr>
        <w:t xml:space="preserve">, </w:t>
      </w:r>
      <w:r w:rsidR="00D86856" w:rsidRPr="00F940A2">
        <w:rPr>
          <w:rFonts w:asciiTheme="minorHAnsi" w:hAnsiTheme="minorHAnsi" w:cstheme="minorHAnsi"/>
          <w:sz w:val="24"/>
          <w:szCs w:val="24"/>
        </w:rPr>
        <w:t xml:space="preserve">utility accommodations, </w:t>
      </w:r>
      <w:r w:rsidRPr="00F940A2">
        <w:rPr>
          <w:rFonts w:asciiTheme="minorHAnsi" w:hAnsiTheme="minorHAnsi" w:cstheme="minorHAnsi"/>
          <w:sz w:val="24"/>
          <w:szCs w:val="24"/>
        </w:rPr>
        <w:t xml:space="preserve">and </w:t>
      </w:r>
      <w:r w:rsidR="007C345D">
        <w:rPr>
          <w:rFonts w:asciiTheme="minorHAnsi" w:hAnsiTheme="minorHAnsi" w:cstheme="minorHAnsi"/>
          <w:sz w:val="24"/>
          <w:szCs w:val="24"/>
        </w:rPr>
        <w:t>a final environmental document</w:t>
      </w:r>
      <w:r w:rsidRPr="00F940A2">
        <w:rPr>
          <w:rFonts w:asciiTheme="minorHAnsi" w:hAnsiTheme="minorHAnsi" w:cstheme="minorHAnsi"/>
          <w:sz w:val="24"/>
          <w:szCs w:val="24"/>
        </w:rPr>
        <w:t xml:space="preserve"> for the stated project. </w:t>
      </w:r>
    </w:p>
    <w:p w14:paraId="08993B7A" w14:textId="77777777" w:rsidR="003D7EEA" w:rsidRPr="00F940A2" w:rsidRDefault="003D7EEA" w:rsidP="00DA797B">
      <w:pPr>
        <w:rPr>
          <w:rFonts w:asciiTheme="minorHAnsi" w:hAnsiTheme="minorHAnsi" w:cstheme="minorHAnsi"/>
          <w:sz w:val="24"/>
          <w:szCs w:val="24"/>
        </w:rPr>
      </w:pPr>
    </w:p>
    <w:p w14:paraId="5ABF1BA7" w14:textId="3C86168C" w:rsidR="00DA797B" w:rsidRPr="00F940A2" w:rsidRDefault="00DA797B" w:rsidP="00DA797B">
      <w:pPr>
        <w:rPr>
          <w:rFonts w:asciiTheme="minorHAnsi" w:hAnsiTheme="minorHAnsi" w:cstheme="minorHAnsi"/>
          <w:sz w:val="24"/>
          <w:szCs w:val="24"/>
        </w:rPr>
      </w:pPr>
      <w:r w:rsidRPr="00F940A2">
        <w:rPr>
          <w:rFonts w:asciiTheme="minorHAnsi" w:hAnsiTheme="minorHAnsi" w:cstheme="minorHAnsi"/>
          <w:sz w:val="24"/>
          <w:szCs w:val="24"/>
        </w:rPr>
        <w:t>The NDDOT intends to execute one cost plus fixed fee contract requiring monthly billings with the selected consultant. The NDDOT reserves the right to assign work in phases and have the selected consultant perform any additional work not initially assigned. Project work items may be added or removed from the contract by work authorization or supplement agreement.</w:t>
      </w:r>
    </w:p>
    <w:p w14:paraId="7094C54F" w14:textId="77777777" w:rsidR="00DA797B" w:rsidRPr="00F940A2" w:rsidRDefault="00DA797B" w:rsidP="00DA797B">
      <w:pPr>
        <w:rPr>
          <w:rFonts w:asciiTheme="minorHAnsi" w:hAnsiTheme="minorHAnsi" w:cstheme="minorHAnsi"/>
          <w:sz w:val="24"/>
          <w:szCs w:val="24"/>
        </w:rPr>
      </w:pPr>
    </w:p>
    <w:p w14:paraId="4046674C" w14:textId="1FE8C5E0" w:rsidR="002A727C" w:rsidRPr="00F940A2" w:rsidRDefault="00353CB5" w:rsidP="00C04AE8">
      <w:pPr>
        <w:widowControl/>
        <w:autoSpaceDE/>
        <w:autoSpaceDN/>
        <w:adjustRightInd/>
        <w:rPr>
          <w:rFonts w:asciiTheme="minorHAnsi" w:hAnsiTheme="minorHAnsi" w:cstheme="minorHAnsi"/>
          <w:color w:val="010202"/>
          <w:sz w:val="24"/>
          <w:szCs w:val="24"/>
        </w:rPr>
      </w:pPr>
      <w:r w:rsidRPr="00F940A2">
        <w:rPr>
          <w:rFonts w:asciiTheme="minorHAnsi" w:hAnsiTheme="minorHAnsi" w:cstheme="minorHAnsi"/>
          <w:sz w:val="24"/>
          <w:szCs w:val="24"/>
        </w:rPr>
        <w:t>P</w:t>
      </w:r>
      <w:r w:rsidR="00DA797B" w:rsidRPr="00F940A2">
        <w:rPr>
          <w:rFonts w:asciiTheme="minorHAnsi" w:hAnsiTheme="minorHAnsi" w:cstheme="minorHAnsi"/>
          <w:sz w:val="24"/>
          <w:szCs w:val="24"/>
        </w:rPr>
        <w:t>roposal</w:t>
      </w:r>
      <w:r w:rsidRPr="00F940A2">
        <w:rPr>
          <w:rFonts w:asciiTheme="minorHAnsi" w:hAnsiTheme="minorHAnsi" w:cstheme="minorHAnsi"/>
          <w:sz w:val="24"/>
          <w:szCs w:val="24"/>
        </w:rPr>
        <w:t>s</w:t>
      </w:r>
      <w:r w:rsidR="00DA797B" w:rsidRPr="00F940A2">
        <w:rPr>
          <w:rFonts w:asciiTheme="minorHAnsi" w:hAnsiTheme="minorHAnsi" w:cstheme="minorHAnsi"/>
          <w:sz w:val="24"/>
          <w:szCs w:val="24"/>
        </w:rPr>
        <w:t xml:space="preserve"> must include a proposed</w:t>
      </w:r>
      <w:r w:rsidR="00717AA1" w:rsidRPr="00F940A2">
        <w:rPr>
          <w:rFonts w:asciiTheme="minorHAnsi" w:hAnsiTheme="minorHAnsi" w:cstheme="minorHAnsi"/>
          <w:sz w:val="24"/>
          <w:szCs w:val="24"/>
        </w:rPr>
        <w:t xml:space="preserve"> </w:t>
      </w:r>
      <w:r w:rsidR="00B762B8" w:rsidRPr="00F940A2">
        <w:rPr>
          <w:rFonts w:asciiTheme="minorHAnsi" w:hAnsiTheme="minorHAnsi" w:cstheme="minorHAnsi"/>
          <w:sz w:val="24"/>
          <w:szCs w:val="24"/>
        </w:rPr>
        <w:t xml:space="preserve">work plan and </w:t>
      </w:r>
      <w:r w:rsidR="00462663" w:rsidRPr="00F940A2">
        <w:rPr>
          <w:rFonts w:asciiTheme="minorHAnsi" w:hAnsiTheme="minorHAnsi" w:cstheme="minorHAnsi"/>
          <w:sz w:val="24"/>
          <w:szCs w:val="24"/>
        </w:rPr>
        <w:t xml:space="preserve">project </w:t>
      </w:r>
      <w:r w:rsidR="00DA797B" w:rsidRPr="00F940A2">
        <w:rPr>
          <w:rFonts w:asciiTheme="minorHAnsi" w:hAnsiTheme="minorHAnsi" w:cstheme="minorHAnsi"/>
          <w:sz w:val="24"/>
          <w:szCs w:val="24"/>
        </w:rPr>
        <w:t xml:space="preserve">schedule, milestone of activities, and staffing plan </w:t>
      </w:r>
      <w:r w:rsidR="00462663" w:rsidRPr="00F940A2">
        <w:rPr>
          <w:rFonts w:asciiTheme="minorHAnsi" w:hAnsiTheme="minorHAnsi" w:cstheme="minorHAnsi"/>
          <w:sz w:val="24"/>
          <w:szCs w:val="24"/>
        </w:rPr>
        <w:t>through project</w:t>
      </w:r>
      <w:r w:rsidR="00DA797B" w:rsidRPr="00F940A2">
        <w:rPr>
          <w:rFonts w:asciiTheme="minorHAnsi" w:hAnsiTheme="minorHAnsi" w:cstheme="minorHAnsi"/>
          <w:sz w:val="24"/>
          <w:szCs w:val="24"/>
        </w:rPr>
        <w:t xml:space="preserve"> completi</w:t>
      </w:r>
      <w:r w:rsidR="00462663" w:rsidRPr="00F940A2">
        <w:rPr>
          <w:rFonts w:asciiTheme="minorHAnsi" w:hAnsiTheme="minorHAnsi" w:cstheme="minorHAnsi"/>
          <w:sz w:val="24"/>
          <w:szCs w:val="24"/>
        </w:rPr>
        <w:t>on</w:t>
      </w:r>
      <w:r w:rsidR="00DA797B" w:rsidRPr="00F940A2">
        <w:rPr>
          <w:rFonts w:asciiTheme="minorHAnsi" w:hAnsiTheme="minorHAnsi" w:cstheme="minorHAnsi"/>
          <w:sz w:val="24"/>
          <w:szCs w:val="24"/>
        </w:rPr>
        <w:t>.</w:t>
      </w:r>
      <w:r w:rsidR="003539E6" w:rsidRPr="00F940A2">
        <w:rPr>
          <w:rFonts w:asciiTheme="minorHAnsi" w:hAnsiTheme="minorHAnsi" w:cstheme="minorHAnsi"/>
          <w:color w:val="010202"/>
          <w:sz w:val="24"/>
          <w:szCs w:val="24"/>
        </w:rPr>
        <w:t xml:space="preserve"> </w:t>
      </w:r>
      <w:r w:rsidR="0015009D" w:rsidRPr="00F940A2">
        <w:rPr>
          <w:rFonts w:asciiTheme="minorHAnsi" w:hAnsiTheme="minorHAnsi" w:cstheme="minorHAnsi"/>
          <w:color w:val="010202"/>
          <w:sz w:val="24"/>
          <w:szCs w:val="24"/>
        </w:rPr>
        <w:t>The</w:t>
      </w:r>
      <w:r w:rsidR="00B762B8" w:rsidRPr="00F940A2">
        <w:rPr>
          <w:rFonts w:asciiTheme="minorHAnsi" w:hAnsiTheme="minorHAnsi" w:cstheme="minorHAnsi"/>
          <w:color w:val="010202"/>
          <w:sz w:val="24"/>
          <w:szCs w:val="24"/>
        </w:rPr>
        <w:t xml:space="preserve"> work plan</w:t>
      </w:r>
      <w:r w:rsidR="0015009D" w:rsidRPr="00F940A2">
        <w:rPr>
          <w:rFonts w:asciiTheme="minorHAnsi" w:hAnsiTheme="minorHAnsi" w:cstheme="minorHAnsi"/>
          <w:color w:val="010202"/>
          <w:sz w:val="24"/>
          <w:szCs w:val="24"/>
        </w:rPr>
        <w:t xml:space="preserve"> must include</w:t>
      </w:r>
      <w:r w:rsidR="00461158" w:rsidRPr="00F940A2">
        <w:rPr>
          <w:rFonts w:asciiTheme="minorHAnsi" w:hAnsiTheme="minorHAnsi" w:cstheme="minorHAnsi"/>
          <w:color w:val="010202"/>
          <w:sz w:val="24"/>
          <w:szCs w:val="24"/>
        </w:rPr>
        <w:t xml:space="preserve"> all</w:t>
      </w:r>
      <w:r w:rsidR="00DA797B" w:rsidRPr="00F940A2">
        <w:rPr>
          <w:rFonts w:asciiTheme="minorHAnsi" w:hAnsiTheme="minorHAnsi" w:cstheme="minorHAnsi"/>
          <w:color w:val="010202"/>
          <w:sz w:val="24"/>
          <w:szCs w:val="24"/>
        </w:rPr>
        <w:t xml:space="preserve"> work activities and deliverables </w:t>
      </w:r>
      <w:r w:rsidR="00461158" w:rsidRPr="00F940A2">
        <w:rPr>
          <w:rFonts w:asciiTheme="minorHAnsi" w:hAnsiTheme="minorHAnsi" w:cstheme="minorHAnsi"/>
          <w:color w:val="010202"/>
          <w:sz w:val="24"/>
          <w:szCs w:val="24"/>
        </w:rPr>
        <w:t>to</w:t>
      </w:r>
      <w:r w:rsidR="00DA797B" w:rsidRPr="00F940A2">
        <w:rPr>
          <w:rFonts w:asciiTheme="minorHAnsi" w:hAnsiTheme="minorHAnsi" w:cstheme="minorHAnsi"/>
          <w:color w:val="010202"/>
          <w:sz w:val="24"/>
          <w:szCs w:val="24"/>
        </w:rPr>
        <w:t xml:space="preserve"> be completed by the consultant and approved</w:t>
      </w:r>
      <w:r w:rsidR="00461158" w:rsidRPr="00F940A2">
        <w:rPr>
          <w:rFonts w:asciiTheme="minorHAnsi" w:hAnsiTheme="minorHAnsi" w:cstheme="minorHAnsi"/>
          <w:color w:val="010202"/>
          <w:sz w:val="24"/>
          <w:szCs w:val="24"/>
        </w:rPr>
        <w:t xml:space="preserve"> during scoping in</w:t>
      </w:r>
      <w:r w:rsidR="00DA797B" w:rsidRPr="00F940A2">
        <w:rPr>
          <w:rFonts w:asciiTheme="minorHAnsi" w:hAnsiTheme="minorHAnsi" w:cstheme="minorHAnsi"/>
          <w:color w:val="010202"/>
          <w:sz w:val="24"/>
          <w:szCs w:val="24"/>
        </w:rPr>
        <w:t xml:space="preserve"> Phase I.</w:t>
      </w:r>
      <w:r w:rsidR="00DA797B" w:rsidRPr="00F940A2">
        <w:rPr>
          <w:rFonts w:asciiTheme="minorHAnsi" w:hAnsiTheme="minorHAnsi"/>
          <w:sz w:val="24"/>
          <w:szCs w:val="24"/>
        </w:rPr>
        <w:t xml:space="preserve"> </w:t>
      </w:r>
    </w:p>
    <w:p w14:paraId="54664B4E" w14:textId="77777777" w:rsidR="002A727C" w:rsidRPr="00F940A2" w:rsidRDefault="002A727C" w:rsidP="00C04AE8">
      <w:pPr>
        <w:widowControl/>
        <w:autoSpaceDE/>
        <w:autoSpaceDN/>
        <w:adjustRightInd/>
        <w:rPr>
          <w:rFonts w:asciiTheme="minorHAnsi" w:hAnsiTheme="minorHAnsi"/>
          <w:sz w:val="24"/>
          <w:szCs w:val="24"/>
        </w:rPr>
      </w:pPr>
    </w:p>
    <w:p w14:paraId="321A4404" w14:textId="67F59BC9" w:rsidR="00DA797B" w:rsidRPr="00F940A2" w:rsidRDefault="00DA797B" w:rsidP="00C04AE8">
      <w:pPr>
        <w:widowControl/>
        <w:autoSpaceDE/>
        <w:autoSpaceDN/>
        <w:adjustRightInd/>
        <w:rPr>
          <w:sz w:val="24"/>
          <w:szCs w:val="24"/>
        </w:rPr>
      </w:pPr>
      <w:r w:rsidRPr="00F940A2">
        <w:rPr>
          <w:rFonts w:asciiTheme="minorHAnsi" w:hAnsiTheme="minorHAnsi"/>
          <w:sz w:val="24"/>
          <w:szCs w:val="24"/>
        </w:rPr>
        <w:t>Consultants will allow 14 days for the review and/or approval of project deliverables</w:t>
      </w:r>
      <w:r w:rsidR="002329ED" w:rsidRPr="00F940A2">
        <w:rPr>
          <w:rFonts w:asciiTheme="minorHAnsi" w:hAnsiTheme="minorHAnsi"/>
          <w:sz w:val="24"/>
          <w:szCs w:val="24"/>
        </w:rPr>
        <w:t xml:space="preserve"> by the NDDOT</w:t>
      </w:r>
      <w:r w:rsidRPr="00F940A2">
        <w:rPr>
          <w:rFonts w:asciiTheme="minorHAnsi" w:hAnsiTheme="minorHAnsi"/>
          <w:sz w:val="24"/>
          <w:szCs w:val="24"/>
        </w:rPr>
        <w:t xml:space="preserve">. The schedule will indicate which project phase the deliverable will begin. All deliverables must be submitted to allow time for approval from the NDDOT and all permitting agencies prior to the bid ready date. The NDDOT is not responsible for added cost or lost time for the rework of the project deliverables.  </w:t>
      </w:r>
    </w:p>
    <w:bookmarkEnd w:id="0"/>
    <w:bookmarkEnd w:id="1"/>
    <w:p w14:paraId="56FB6B94" w14:textId="77777777" w:rsidR="002A727C" w:rsidRPr="006C3AF6" w:rsidRDefault="002A727C" w:rsidP="00BD7DED">
      <w:pPr>
        <w:rPr>
          <w:rFonts w:asciiTheme="minorHAnsi" w:hAnsiTheme="minorHAnsi" w:cstheme="minorHAnsi"/>
          <w:b/>
          <w:sz w:val="24"/>
          <w:szCs w:val="24"/>
          <w:highlight w:val="yellow"/>
        </w:rPr>
      </w:pPr>
    </w:p>
    <w:p w14:paraId="6F2108AE" w14:textId="7363CEA4" w:rsidR="00BD7DED" w:rsidRPr="00DE7708" w:rsidRDefault="00BD7DED" w:rsidP="00BD7DED">
      <w:pPr>
        <w:rPr>
          <w:rFonts w:asciiTheme="minorHAnsi" w:hAnsiTheme="minorHAnsi" w:cstheme="minorHAnsi"/>
          <w:b/>
          <w:sz w:val="24"/>
          <w:szCs w:val="24"/>
        </w:rPr>
      </w:pPr>
      <w:r w:rsidRPr="00DE7708">
        <w:rPr>
          <w:rFonts w:asciiTheme="minorHAnsi" w:hAnsiTheme="minorHAnsi" w:cstheme="minorHAnsi"/>
          <w:b/>
          <w:sz w:val="24"/>
          <w:szCs w:val="24"/>
        </w:rPr>
        <w:t>PROJECT PHASING</w:t>
      </w:r>
    </w:p>
    <w:p w14:paraId="74F13C5A" w14:textId="77777777" w:rsidR="00B9310A" w:rsidRPr="00D93969" w:rsidRDefault="00B9310A" w:rsidP="00B9310A">
      <w:pPr>
        <w:rPr>
          <w:rFonts w:asciiTheme="minorHAnsi" w:hAnsiTheme="minorHAnsi"/>
          <w:sz w:val="24"/>
          <w:szCs w:val="24"/>
          <w:u w:val="single"/>
        </w:rPr>
      </w:pPr>
      <w:r w:rsidRPr="00D93969">
        <w:rPr>
          <w:rFonts w:asciiTheme="minorHAnsi" w:hAnsiTheme="minorHAnsi"/>
          <w:sz w:val="24"/>
          <w:szCs w:val="24"/>
          <w:u w:val="single"/>
        </w:rPr>
        <w:t>Phase I, Scoping</w:t>
      </w:r>
    </w:p>
    <w:p w14:paraId="65A535CA" w14:textId="77777777" w:rsidR="00B9310A" w:rsidRPr="00D93969" w:rsidRDefault="00B9310A" w:rsidP="00B9310A">
      <w:pPr>
        <w:rPr>
          <w:rFonts w:asciiTheme="minorHAnsi" w:hAnsiTheme="minorHAnsi"/>
          <w:sz w:val="24"/>
          <w:szCs w:val="24"/>
        </w:rPr>
      </w:pPr>
      <w:r w:rsidRPr="00D93969">
        <w:rPr>
          <w:rFonts w:asciiTheme="minorHAnsi" w:hAnsiTheme="minorHAnsi"/>
          <w:sz w:val="24"/>
          <w:szCs w:val="24"/>
        </w:rPr>
        <w:t xml:space="preserve">Phase I will include conducting a scoping meeting, field review meeting, preliminary survey, and developing an approved scope of work and hours for Phase II. The scoping/kickoff meeting will include a discussion of the environmental document and work completed to date. </w:t>
      </w:r>
    </w:p>
    <w:p w14:paraId="0E0D7235" w14:textId="77777777" w:rsidR="00B9310A" w:rsidRPr="00D93969" w:rsidRDefault="00B9310A" w:rsidP="00B9310A">
      <w:pPr>
        <w:rPr>
          <w:rFonts w:asciiTheme="minorHAnsi" w:hAnsiTheme="minorHAnsi"/>
          <w:sz w:val="24"/>
          <w:szCs w:val="24"/>
        </w:rPr>
      </w:pPr>
    </w:p>
    <w:p w14:paraId="34E31D57" w14:textId="77777777" w:rsidR="00B9310A" w:rsidRPr="00D93969" w:rsidRDefault="00B9310A" w:rsidP="00B9310A">
      <w:pPr>
        <w:rPr>
          <w:rFonts w:asciiTheme="minorHAnsi" w:hAnsiTheme="minorHAnsi"/>
          <w:sz w:val="24"/>
          <w:szCs w:val="24"/>
        </w:rPr>
      </w:pPr>
      <w:r w:rsidRPr="00D93969">
        <w:rPr>
          <w:rFonts w:asciiTheme="minorHAnsi" w:hAnsiTheme="minorHAnsi"/>
          <w:sz w:val="24"/>
          <w:szCs w:val="24"/>
        </w:rPr>
        <w:t xml:space="preserve">The consultant will have 30 days, from the date that the Phase I contract is executed, to conduct the scoping and kickoff meeting and to secure an approved scope of work and hours. A preliminary scope of work and hours shall be provided by the consultant within 21 days of signing the contract. Pending NDDOT approval of the scope of work and hours completed in </w:t>
      </w:r>
      <w:r w:rsidRPr="00D93969">
        <w:rPr>
          <w:rFonts w:asciiTheme="minorHAnsi" w:hAnsiTheme="minorHAnsi"/>
          <w:sz w:val="24"/>
          <w:szCs w:val="24"/>
        </w:rPr>
        <w:lastRenderedPageBreak/>
        <w:t xml:space="preserve">Phase I, the NDDOT may authorize the consultant to perform Phase II and any additional work not currently assigned or completed in Phase I.  </w:t>
      </w:r>
    </w:p>
    <w:p w14:paraId="07E97464" w14:textId="77777777" w:rsidR="00B9310A" w:rsidRPr="00D93969" w:rsidRDefault="00B9310A" w:rsidP="00B9310A">
      <w:pPr>
        <w:rPr>
          <w:rFonts w:asciiTheme="minorHAnsi" w:hAnsiTheme="minorHAnsi"/>
          <w:sz w:val="24"/>
          <w:szCs w:val="24"/>
          <w:u w:val="single"/>
        </w:rPr>
      </w:pPr>
    </w:p>
    <w:p w14:paraId="2222D561" w14:textId="77777777" w:rsidR="00B9310A" w:rsidRPr="00D93969" w:rsidRDefault="00B9310A" w:rsidP="00B9310A">
      <w:pPr>
        <w:rPr>
          <w:rFonts w:asciiTheme="minorHAnsi" w:hAnsiTheme="minorHAnsi"/>
          <w:sz w:val="24"/>
          <w:szCs w:val="24"/>
          <w:u w:val="single"/>
        </w:rPr>
      </w:pPr>
      <w:r w:rsidRPr="00D93969">
        <w:rPr>
          <w:rFonts w:asciiTheme="minorHAnsi" w:hAnsiTheme="minorHAnsi"/>
          <w:sz w:val="24"/>
          <w:szCs w:val="24"/>
          <w:u w:val="single"/>
        </w:rPr>
        <w:t xml:space="preserve">Phase II, Environmental Document and Preliminary Design </w:t>
      </w:r>
    </w:p>
    <w:p w14:paraId="2176EF65" w14:textId="1E52F28B" w:rsidR="00BD7DED" w:rsidRPr="009151FC" w:rsidRDefault="00B9310A" w:rsidP="003A7680">
      <w:pPr>
        <w:rPr>
          <w:sz w:val="24"/>
          <w:szCs w:val="24"/>
        </w:rPr>
      </w:pPr>
      <w:r w:rsidRPr="00D93969">
        <w:rPr>
          <w:rFonts w:asciiTheme="minorHAnsi" w:hAnsiTheme="minorHAnsi"/>
          <w:sz w:val="24"/>
          <w:szCs w:val="24"/>
        </w:rPr>
        <w:t xml:space="preserve">Phase II consists of all activities necessary to complete the environmental document (including FHWA concurrence and approval), perform preliminary design, analyze right of way impacts, and coordinate utility location and conflict plans. Environmental studies may be initiated in Phase I. Coordinate the environmental study and environmental checklist requirements with ETS Division. Phase II will be considered complete upon receiving environmental approval from FHWA and NDDOT approval of all other deliverables. </w:t>
      </w:r>
    </w:p>
    <w:p w14:paraId="3FDF7790" w14:textId="77777777" w:rsidR="00BD7DED" w:rsidRPr="006C3AF6" w:rsidRDefault="00BD7DED" w:rsidP="00BD7DED">
      <w:pPr>
        <w:pStyle w:val="1AutoList1"/>
        <w:tabs>
          <w:tab w:val="clear" w:pos="720"/>
        </w:tabs>
        <w:ind w:left="0" w:firstLine="0"/>
        <w:jc w:val="left"/>
        <w:rPr>
          <w:rFonts w:asciiTheme="minorHAnsi" w:hAnsiTheme="minorHAnsi" w:cstheme="minorHAnsi"/>
          <w:b/>
          <w:bCs/>
          <w:highlight w:val="yellow"/>
        </w:rPr>
      </w:pPr>
    </w:p>
    <w:p w14:paraId="3F5F9A92" w14:textId="4FDB1A73" w:rsidR="00236D52" w:rsidRPr="006C3AF6" w:rsidRDefault="00236D52" w:rsidP="00015D6E">
      <w:pPr>
        <w:rPr>
          <w:b/>
          <w:bCs/>
          <w:sz w:val="24"/>
          <w:szCs w:val="24"/>
        </w:rPr>
      </w:pPr>
      <w:bookmarkStart w:id="5" w:name="_Hlk115875158"/>
      <w:r w:rsidRPr="006C3AF6">
        <w:rPr>
          <w:b/>
          <w:bCs/>
          <w:sz w:val="24"/>
          <w:szCs w:val="24"/>
        </w:rPr>
        <w:t>P</w:t>
      </w:r>
      <w:r w:rsidR="00015D6E" w:rsidRPr="006C3AF6">
        <w:rPr>
          <w:b/>
          <w:bCs/>
          <w:sz w:val="24"/>
          <w:szCs w:val="24"/>
        </w:rPr>
        <w:t>RO</w:t>
      </w:r>
      <w:r w:rsidRPr="006C3AF6">
        <w:rPr>
          <w:b/>
          <w:bCs/>
          <w:sz w:val="24"/>
          <w:szCs w:val="24"/>
        </w:rPr>
        <w:t xml:space="preserve">JECT </w:t>
      </w:r>
      <w:r w:rsidR="00B762B8" w:rsidRPr="006C3AF6">
        <w:rPr>
          <w:b/>
          <w:bCs/>
          <w:sz w:val="24"/>
          <w:szCs w:val="24"/>
        </w:rPr>
        <w:t>SCHEDULE</w:t>
      </w:r>
    </w:p>
    <w:p w14:paraId="75588460" w14:textId="3F6C04EA" w:rsidR="00236D52" w:rsidRPr="006C3AF6" w:rsidRDefault="00B762B8" w:rsidP="00B762B8">
      <w:pPr>
        <w:pStyle w:val="1AutoList1"/>
        <w:tabs>
          <w:tab w:val="clear" w:pos="720"/>
        </w:tabs>
        <w:ind w:left="0" w:firstLine="0"/>
        <w:jc w:val="left"/>
        <w:rPr>
          <w:rFonts w:asciiTheme="minorHAnsi" w:hAnsiTheme="minorHAnsi" w:cstheme="minorHAnsi"/>
        </w:rPr>
      </w:pPr>
      <w:r w:rsidRPr="006C3AF6">
        <w:rPr>
          <w:rFonts w:asciiTheme="minorHAnsi" w:hAnsiTheme="minorHAnsi" w:cstheme="minorHAnsi"/>
        </w:rPr>
        <w:t xml:space="preserve">A proposed work plan and work schedule must be completed by the consultant and approved by the NDDOT. The work plan and schedule must include the completion date, bid ready date, work activities, and deliverables. If the consultant’s proposed schedule differs from the preliminary milestone (attached), the proposed schedule will be submitted to the Milestone Committee by the Contract Administrator for a milestone committee review. Once approved, the revised proposed milestone dates will be revised in the RIMS Milestone Program. </w:t>
      </w:r>
    </w:p>
    <w:p w14:paraId="431E07D3" w14:textId="77777777" w:rsidR="00236D52" w:rsidRPr="006C3AF6" w:rsidRDefault="00236D52" w:rsidP="00BD7DED">
      <w:pPr>
        <w:pStyle w:val="1AutoList1"/>
        <w:tabs>
          <w:tab w:val="clear" w:pos="720"/>
        </w:tabs>
        <w:ind w:left="0" w:firstLine="0"/>
        <w:jc w:val="left"/>
        <w:rPr>
          <w:rFonts w:asciiTheme="minorHAnsi" w:hAnsiTheme="minorHAnsi" w:cstheme="minorHAnsi"/>
          <w:b/>
          <w:bCs/>
        </w:rPr>
      </w:pPr>
    </w:p>
    <w:p w14:paraId="7AFAB7AB" w14:textId="400CB8E5" w:rsidR="00BD7DED" w:rsidRPr="006C3AF6" w:rsidRDefault="00BD7DED" w:rsidP="00BD7DED">
      <w:pPr>
        <w:pStyle w:val="1AutoList1"/>
        <w:tabs>
          <w:tab w:val="clear" w:pos="720"/>
        </w:tabs>
        <w:ind w:left="0" w:firstLine="0"/>
        <w:jc w:val="left"/>
        <w:rPr>
          <w:rFonts w:asciiTheme="minorHAnsi" w:hAnsiTheme="minorHAnsi" w:cstheme="minorHAnsi"/>
          <w:b/>
          <w:bCs/>
        </w:rPr>
      </w:pPr>
      <w:r w:rsidRPr="006C3AF6">
        <w:rPr>
          <w:rFonts w:asciiTheme="minorHAnsi" w:hAnsiTheme="minorHAnsi" w:cstheme="minorHAnsi"/>
          <w:b/>
          <w:bCs/>
        </w:rPr>
        <w:t>PROJECT SUBMITTALS</w:t>
      </w:r>
    </w:p>
    <w:p w14:paraId="62916B05" w14:textId="059AC48E" w:rsidR="00BD7DED" w:rsidRPr="006C3AF6" w:rsidRDefault="00BD7DED" w:rsidP="007D02A5">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rFonts w:asciiTheme="minorHAnsi" w:hAnsiTheme="minorHAnsi" w:cstheme="minorHAnsi"/>
        </w:rPr>
      </w:pPr>
      <w:r w:rsidRPr="006C3AF6">
        <w:rPr>
          <w:rFonts w:asciiTheme="minorHAnsi" w:hAnsiTheme="minorHAnsi" w:cstheme="minorHAnsi"/>
        </w:rPr>
        <w:t xml:space="preserve">All design and project data will become the property of the NDDOT upon completion of the final submittal. All project information will be </w:t>
      </w:r>
      <w:r w:rsidRPr="006C3AF6">
        <w:rPr>
          <w:rFonts w:asciiTheme="minorHAnsi" w:hAnsiTheme="minorHAnsi" w:cstheme="minorHAnsi"/>
          <w:b/>
          <w:bCs/>
        </w:rPr>
        <w:t>generated</w:t>
      </w:r>
      <w:r w:rsidRPr="006C3AF6">
        <w:rPr>
          <w:rFonts w:asciiTheme="minorHAnsi" w:hAnsiTheme="minorHAnsi" w:cstheme="minorHAnsi"/>
        </w:rPr>
        <w:t xml:space="preserve"> in the following formats and standards:</w:t>
      </w:r>
    </w:p>
    <w:p w14:paraId="7FC39A12" w14:textId="77777777" w:rsidR="00BD7DED" w:rsidRPr="006C3AF6" w:rsidRDefault="00BD7DED" w:rsidP="00BD7DED">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6C3AF6">
        <w:rPr>
          <w:rFonts w:asciiTheme="minorHAnsi" w:hAnsiTheme="minorHAnsi" w:cstheme="minorHAnsi"/>
        </w:rPr>
        <w:t>MS Word and MS Excel</w:t>
      </w:r>
    </w:p>
    <w:p w14:paraId="2C37F6FD" w14:textId="27B9B685" w:rsidR="002D42E8" w:rsidRPr="006C3AF6" w:rsidRDefault="00326BCD" w:rsidP="00BD7DED">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6C3AF6">
        <w:rPr>
          <w:rFonts w:asciiTheme="minorHAnsi" w:hAnsiTheme="minorHAnsi" w:cstheme="minorHAnsi"/>
        </w:rPr>
        <w:t xml:space="preserve">MicroStation </w:t>
      </w:r>
      <w:r w:rsidR="00856BE1">
        <w:rPr>
          <w:rFonts w:asciiTheme="minorHAnsi" w:hAnsiTheme="minorHAnsi" w:cstheme="minorHAnsi"/>
        </w:rPr>
        <w:t>23.00</w:t>
      </w:r>
    </w:p>
    <w:p w14:paraId="6266CC04" w14:textId="49288361" w:rsidR="00BD7DED" w:rsidRPr="006C3AF6" w:rsidRDefault="00BD7DED" w:rsidP="00BD7DED">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6C3AF6">
        <w:rPr>
          <w:rFonts w:asciiTheme="minorHAnsi" w:hAnsiTheme="minorHAnsi" w:cstheme="minorHAnsi"/>
        </w:rPr>
        <w:t xml:space="preserve">OpenRoads Designer </w:t>
      </w:r>
      <w:r w:rsidR="00856BE1">
        <w:rPr>
          <w:rFonts w:asciiTheme="minorHAnsi" w:hAnsiTheme="minorHAnsi" w:cstheme="minorHAnsi"/>
        </w:rPr>
        <w:t>23.00</w:t>
      </w:r>
    </w:p>
    <w:p w14:paraId="1CAD9151" w14:textId="77777777" w:rsidR="00BD7DED" w:rsidRPr="006C3AF6" w:rsidRDefault="00BD7DED" w:rsidP="00BD7DED">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6C3AF6">
        <w:rPr>
          <w:rFonts w:asciiTheme="minorHAnsi" w:hAnsiTheme="minorHAnsi" w:cstheme="minorHAnsi"/>
        </w:rPr>
        <w:t>NDDOT CADD Manual</w:t>
      </w:r>
    </w:p>
    <w:p w14:paraId="49AC9E6D" w14:textId="77777777" w:rsidR="00BD7DED" w:rsidRPr="006C3AF6" w:rsidRDefault="00BD7DED" w:rsidP="00BD7DED">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6C3AF6">
        <w:rPr>
          <w:rFonts w:asciiTheme="minorHAnsi" w:hAnsiTheme="minorHAnsi" w:cstheme="minorHAnsi"/>
        </w:rPr>
        <w:t>Microsoft “Project”</w:t>
      </w:r>
    </w:p>
    <w:p w14:paraId="7E4698CE" w14:textId="77777777" w:rsidR="00BD7DED" w:rsidRPr="006C3AF6" w:rsidRDefault="00BD7DED" w:rsidP="00BD7DED">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6C3AF6">
        <w:rPr>
          <w:rFonts w:asciiTheme="minorHAnsi" w:hAnsiTheme="minorHAnsi" w:cstheme="minorHAnsi"/>
        </w:rPr>
        <w:t>NDDOT Consultant Services Manual Chapter 19</w:t>
      </w:r>
    </w:p>
    <w:p w14:paraId="75611589" w14:textId="77777777" w:rsidR="00BD7DED" w:rsidRPr="006C3AF6" w:rsidRDefault="00BD7DED" w:rsidP="00BD7DED">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6C3AF6">
        <w:rPr>
          <w:rFonts w:asciiTheme="minorHAnsi" w:hAnsiTheme="minorHAnsi" w:cstheme="minorHAnsi"/>
        </w:rPr>
        <w:t>NDDOT Procedure for Creating Right of Way Plats Manual Chapter 20</w:t>
      </w:r>
    </w:p>
    <w:p w14:paraId="28842EF8" w14:textId="77777777" w:rsidR="00BD7DED" w:rsidRPr="006C3AF6" w:rsidRDefault="00BD7DED" w:rsidP="00BD7DED">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6C3AF6">
        <w:rPr>
          <w:rFonts w:asciiTheme="minorHAnsi" w:hAnsiTheme="minorHAnsi" w:cstheme="minorHAnsi"/>
        </w:rPr>
        <w:t>NDDOT CADD Editing Manual Chapter 21</w:t>
      </w:r>
    </w:p>
    <w:p w14:paraId="720A9FDB" w14:textId="77777777" w:rsidR="00BD7DED" w:rsidRPr="006C3AF6" w:rsidRDefault="00BD7DED" w:rsidP="00BD7DED">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6C3AF6">
        <w:rPr>
          <w:rFonts w:asciiTheme="minorHAnsi" w:hAnsiTheme="minorHAnsi" w:cstheme="minorHAnsi"/>
        </w:rPr>
        <w:t>NDDOT Data Collection Codes and Procedures</w:t>
      </w:r>
    </w:p>
    <w:p w14:paraId="1CA38481" w14:textId="77777777" w:rsidR="00BD7DED" w:rsidRPr="006C3AF6" w:rsidRDefault="00BD7DED" w:rsidP="00BD7DED">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6C3AF6">
        <w:rPr>
          <w:rFonts w:asciiTheme="minorHAnsi" w:hAnsiTheme="minorHAnsi" w:cstheme="minorHAnsi"/>
        </w:rPr>
        <w:t>NDDOT Design Manual and Plan Preparation Guide Website</w:t>
      </w:r>
    </w:p>
    <w:p w14:paraId="481F0ABA" w14:textId="77777777" w:rsidR="00BD7DED" w:rsidRPr="006C3AF6" w:rsidRDefault="00BD7DED" w:rsidP="00BD7DED">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6C3AF6">
        <w:rPr>
          <w:rFonts w:asciiTheme="minorHAnsi" w:hAnsiTheme="minorHAnsi" w:cstheme="minorHAnsi"/>
        </w:rPr>
        <w:t>NDDOT Right of Way Manual</w:t>
      </w:r>
    </w:p>
    <w:p w14:paraId="69EB4E72" w14:textId="0E1F7C30" w:rsidR="00BD7DED" w:rsidRPr="006C3AF6" w:rsidRDefault="00BD7DED" w:rsidP="00BD7DED">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6C3AF6">
        <w:rPr>
          <w:rFonts w:asciiTheme="minorHAnsi" w:hAnsiTheme="minorHAnsi" w:cstheme="minorHAnsi"/>
        </w:rPr>
        <w:t>Adobe Acrobat (standard or compatible)</w:t>
      </w:r>
    </w:p>
    <w:bookmarkEnd w:id="5"/>
    <w:p w14:paraId="032D5332" w14:textId="77777777" w:rsidR="00BD7DED" w:rsidRPr="006C3AF6" w:rsidRDefault="00BD7DED" w:rsidP="00BD7DED">
      <w:pPr>
        <w:rPr>
          <w:rFonts w:asciiTheme="minorHAnsi" w:hAnsiTheme="minorHAnsi" w:cstheme="minorHAnsi"/>
          <w:sz w:val="24"/>
          <w:szCs w:val="24"/>
          <w:highlight w:val="yellow"/>
        </w:rPr>
      </w:pPr>
    </w:p>
    <w:p w14:paraId="653D4FA6" w14:textId="77777777" w:rsidR="00DC7E41" w:rsidRPr="006C3AF6" w:rsidRDefault="00DC7E41" w:rsidP="00DC7E41">
      <w:pPr>
        <w:spacing w:line="204" w:lineRule="auto"/>
        <w:ind w:left="540" w:hanging="540"/>
        <w:rPr>
          <w:rFonts w:asciiTheme="minorHAnsi" w:hAnsiTheme="minorHAnsi" w:cstheme="minorHAnsi"/>
          <w:b/>
          <w:bCs/>
          <w:sz w:val="24"/>
          <w:szCs w:val="24"/>
        </w:rPr>
      </w:pPr>
      <w:bookmarkStart w:id="6" w:name="_Hlk115875262"/>
      <w:r w:rsidRPr="006C3AF6">
        <w:rPr>
          <w:rFonts w:asciiTheme="minorHAnsi" w:hAnsiTheme="minorHAnsi" w:cstheme="minorHAnsi"/>
          <w:b/>
          <w:bCs/>
          <w:sz w:val="24"/>
          <w:szCs w:val="24"/>
        </w:rPr>
        <w:t xml:space="preserve">RIGHT OF WAY </w:t>
      </w:r>
    </w:p>
    <w:p w14:paraId="7C25766E" w14:textId="77777777" w:rsidR="00DC7E41" w:rsidRPr="006C3AF6" w:rsidRDefault="00DC7E41" w:rsidP="00DC7E41">
      <w:pPr>
        <w:rPr>
          <w:rFonts w:asciiTheme="minorHAnsi" w:hAnsiTheme="minorHAnsi" w:cstheme="minorHAnsi"/>
          <w:b/>
          <w:bCs/>
          <w:sz w:val="24"/>
          <w:szCs w:val="24"/>
        </w:rPr>
      </w:pPr>
      <w:r w:rsidRPr="006C3AF6">
        <w:rPr>
          <w:rFonts w:asciiTheme="minorHAnsi" w:hAnsiTheme="minorHAnsi" w:cstheme="minorHAnsi"/>
          <w:b/>
          <w:bCs/>
          <w:sz w:val="24"/>
          <w:szCs w:val="24"/>
        </w:rPr>
        <w:t>Scope of Work</w:t>
      </w:r>
    </w:p>
    <w:p w14:paraId="443D6614" w14:textId="77777777" w:rsidR="00DC7E41" w:rsidRPr="006C3AF6" w:rsidRDefault="00DC7E41" w:rsidP="00DC7E41">
      <w:pPr>
        <w:ind w:left="360"/>
        <w:rPr>
          <w:rFonts w:asciiTheme="minorHAnsi" w:hAnsiTheme="minorHAnsi" w:cstheme="minorHAnsi"/>
          <w:sz w:val="24"/>
          <w:szCs w:val="24"/>
          <w:u w:val="single"/>
        </w:rPr>
      </w:pPr>
      <w:r w:rsidRPr="006C3AF6">
        <w:rPr>
          <w:rFonts w:asciiTheme="minorHAnsi" w:hAnsiTheme="minorHAnsi" w:cstheme="minorHAnsi"/>
          <w:sz w:val="24"/>
          <w:szCs w:val="24"/>
          <w:u w:val="single"/>
        </w:rPr>
        <w:t>Project Coordination</w:t>
      </w:r>
    </w:p>
    <w:p w14:paraId="0281DA85" w14:textId="77777777" w:rsidR="00DC7E41" w:rsidRPr="006C3AF6" w:rsidRDefault="00DC7E41" w:rsidP="00DC7E41">
      <w:pPr>
        <w:widowControl/>
        <w:numPr>
          <w:ilvl w:val="0"/>
          <w:numId w:val="30"/>
        </w:numPr>
        <w:autoSpaceDE/>
        <w:adjustRightInd/>
        <w:rPr>
          <w:rFonts w:asciiTheme="minorHAnsi" w:hAnsiTheme="minorHAnsi" w:cstheme="minorHAnsi"/>
          <w:sz w:val="24"/>
          <w:szCs w:val="24"/>
        </w:rPr>
      </w:pPr>
      <w:r w:rsidRPr="006C3AF6">
        <w:rPr>
          <w:rFonts w:asciiTheme="minorHAnsi" w:hAnsiTheme="minorHAnsi" w:cstheme="minorHAnsi"/>
          <w:sz w:val="24"/>
          <w:szCs w:val="24"/>
        </w:rPr>
        <w:t>Prior to commencing valuation work, a preliminary meeting will be held with the consultant and the NDDOT Review Appraiser. A Preliminary Valuation Review form must be completed for every project requiring an Appraisal, Waiver Valuation, Short Form Report and/or Basic Data Book.</w:t>
      </w:r>
      <w:r w:rsidRPr="006C3AF6">
        <w:rPr>
          <w:rFonts w:asciiTheme="minorHAnsi" w:hAnsiTheme="minorHAnsi" w:cstheme="minorHAnsi"/>
          <w:color w:val="1F497D"/>
          <w:sz w:val="24"/>
          <w:szCs w:val="24"/>
        </w:rPr>
        <w:t xml:space="preserve"> </w:t>
      </w:r>
      <w:hyperlink r:id="rId9" w:history="1">
        <w:r w:rsidRPr="006C3AF6">
          <w:rPr>
            <w:rStyle w:val="Hyperlink"/>
            <w:rFonts w:asciiTheme="minorHAnsi" w:hAnsiTheme="minorHAnsi" w:cstheme="minorHAnsi"/>
            <w:sz w:val="24"/>
            <w:szCs w:val="24"/>
          </w:rPr>
          <w:t>http://www.dot.nd.gov/forms/sfn61346.pdf</w:t>
        </w:r>
      </w:hyperlink>
    </w:p>
    <w:p w14:paraId="4AA8DE35" w14:textId="77777777" w:rsidR="00DC7E41" w:rsidRPr="006C3AF6" w:rsidRDefault="00DC7E41" w:rsidP="00DC7E41">
      <w:pPr>
        <w:rPr>
          <w:rFonts w:asciiTheme="minorHAnsi" w:hAnsiTheme="minorHAnsi" w:cstheme="minorHAnsi"/>
          <w:sz w:val="24"/>
          <w:szCs w:val="24"/>
        </w:rPr>
      </w:pPr>
    </w:p>
    <w:p w14:paraId="4B617272" w14:textId="77777777" w:rsidR="00DC7E41" w:rsidRPr="006C3AF6" w:rsidRDefault="00DC7E41" w:rsidP="00DC7E41">
      <w:pPr>
        <w:widowControl/>
        <w:numPr>
          <w:ilvl w:val="0"/>
          <w:numId w:val="30"/>
        </w:numPr>
        <w:autoSpaceDE/>
        <w:adjustRightInd/>
        <w:rPr>
          <w:rFonts w:asciiTheme="minorHAnsi" w:hAnsiTheme="minorHAnsi" w:cstheme="minorHAnsi"/>
          <w:sz w:val="24"/>
          <w:szCs w:val="24"/>
        </w:rPr>
      </w:pPr>
      <w:r w:rsidRPr="006C3AF6">
        <w:rPr>
          <w:rFonts w:asciiTheme="minorHAnsi" w:hAnsiTheme="minorHAnsi" w:cstheme="minorHAnsi"/>
          <w:sz w:val="24"/>
          <w:szCs w:val="24"/>
        </w:rPr>
        <w:t xml:space="preserve">Prior to commencing initial right of way work, </w:t>
      </w:r>
      <w:bookmarkStart w:id="7" w:name="_Hlk111022579"/>
      <w:r w:rsidRPr="006C3AF6">
        <w:rPr>
          <w:rFonts w:asciiTheme="minorHAnsi" w:hAnsiTheme="minorHAnsi" w:cstheme="minorHAnsi"/>
          <w:sz w:val="24"/>
          <w:szCs w:val="24"/>
        </w:rPr>
        <w:t>a preliminary meeting will be held with the consultant, sub consultant (negotiator), NDDOT ROW tech support, NDDOT Design tech support, NDDOT Designer and any additional participants as needed.</w:t>
      </w:r>
      <w:r w:rsidRPr="006C3AF6">
        <w:rPr>
          <w:rFonts w:asciiTheme="minorHAnsi" w:hAnsiTheme="minorHAnsi" w:cstheme="minorHAnsi"/>
          <w:color w:val="1F497D"/>
          <w:sz w:val="24"/>
          <w:szCs w:val="24"/>
        </w:rPr>
        <w:t xml:space="preserve">  </w:t>
      </w:r>
      <w:r w:rsidRPr="006C3AF6">
        <w:rPr>
          <w:rFonts w:asciiTheme="minorHAnsi" w:hAnsiTheme="minorHAnsi" w:cstheme="minorHAnsi"/>
          <w:sz w:val="24"/>
          <w:szCs w:val="24"/>
        </w:rPr>
        <w:t>This will include reviewing forms, package submission, process review and reporting requirements.</w:t>
      </w:r>
      <w:bookmarkEnd w:id="7"/>
    </w:p>
    <w:p w14:paraId="74704C10" w14:textId="77777777" w:rsidR="00DC7E41" w:rsidRPr="006C3AF6" w:rsidRDefault="00DC7E41" w:rsidP="00DC7E41">
      <w:pPr>
        <w:widowControl/>
        <w:autoSpaceDE/>
        <w:adjustRightInd/>
        <w:ind w:left="720"/>
        <w:rPr>
          <w:rFonts w:asciiTheme="minorHAnsi" w:hAnsiTheme="minorHAnsi" w:cstheme="minorHAnsi"/>
          <w:sz w:val="24"/>
          <w:szCs w:val="24"/>
        </w:rPr>
      </w:pPr>
    </w:p>
    <w:p w14:paraId="1322FB0D" w14:textId="77777777" w:rsidR="00DC7E41" w:rsidRPr="006C3AF6" w:rsidRDefault="00DC7E41" w:rsidP="00DC7E41">
      <w:pPr>
        <w:widowControl/>
        <w:numPr>
          <w:ilvl w:val="0"/>
          <w:numId w:val="30"/>
        </w:numPr>
        <w:autoSpaceDE/>
        <w:adjustRightInd/>
        <w:rPr>
          <w:rFonts w:asciiTheme="minorHAnsi" w:hAnsiTheme="minorHAnsi" w:cstheme="minorHAnsi"/>
          <w:sz w:val="24"/>
          <w:szCs w:val="24"/>
        </w:rPr>
      </w:pPr>
      <w:r w:rsidRPr="006C3AF6">
        <w:rPr>
          <w:rFonts w:asciiTheme="minorHAnsi" w:hAnsiTheme="minorHAnsi" w:cstheme="minorHAnsi"/>
          <w:sz w:val="24"/>
          <w:szCs w:val="24"/>
        </w:rPr>
        <w:t xml:space="preserve">Prior to commencing right of way relocations, a preliminary meeting will be held with the consultant, sub consultant (relocation officer), NDDOT ROW tech support, NDDOT Design tech support, NDDOT Designer and any additional participants as needed.  This will include reviewing education, experience, and process to conduct relocations.  </w:t>
      </w:r>
    </w:p>
    <w:p w14:paraId="4005D14D" w14:textId="77777777" w:rsidR="00DC7E41" w:rsidRPr="006C3AF6" w:rsidRDefault="00DC7E41" w:rsidP="00DC7E41">
      <w:pPr>
        <w:ind w:left="360"/>
        <w:rPr>
          <w:rFonts w:asciiTheme="minorHAnsi" w:hAnsiTheme="minorHAnsi" w:cstheme="minorHAnsi"/>
          <w:b/>
          <w:bCs/>
          <w:sz w:val="24"/>
          <w:szCs w:val="24"/>
          <w:highlight w:val="yellow"/>
        </w:rPr>
      </w:pPr>
    </w:p>
    <w:p w14:paraId="3A3B5DED" w14:textId="77777777" w:rsidR="00DC7E41" w:rsidRPr="006C3AF6" w:rsidRDefault="00DC7E41" w:rsidP="00DC7E41">
      <w:pPr>
        <w:rPr>
          <w:rFonts w:asciiTheme="minorHAnsi" w:hAnsiTheme="minorHAnsi" w:cstheme="minorHAnsi"/>
          <w:sz w:val="24"/>
          <w:szCs w:val="24"/>
        </w:rPr>
      </w:pPr>
      <w:bookmarkStart w:id="8" w:name="_Hlk163026601"/>
      <w:r w:rsidRPr="005473CA">
        <w:rPr>
          <w:rFonts w:asciiTheme="minorHAnsi" w:hAnsiTheme="minorHAnsi" w:cstheme="minorHAnsi"/>
          <w:sz w:val="24"/>
          <w:szCs w:val="24"/>
        </w:rPr>
        <w:t xml:space="preserve">It is preferred that key personal performing right of way </w:t>
      </w:r>
      <w:r>
        <w:rPr>
          <w:rFonts w:asciiTheme="minorHAnsi" w:hAnsiTheme="minorHAnsi" w:cstheme="minorHAnsi"/>
          <w:sz w:val="24"/>
          <w:szCs w:val="24"/>
        </w:rPr>
        <w:t>work</w:t>
      </w:r>
      <w:r w:rsidRPr="005473CA">
        <w:rPr>
          <w:rFonts w:asciiTheme="minorHAnsi" w:hAnsiTheme="minorHAnsi" w:cstheme="minorHAnsi"/>
          <w:sz w:val="24"/>
          <w:szCs w:val="24"/>
        </w:rPr>
        <w:t xml:space="preserve"> are certified through a professional ROW service – IRWA or similar</w:t>
      </w:r>
      <w:r>
        <w:rPr>
          <w:rFonts w:asciiTheme="minorHAnsi" w:hAnsiTheme="minorHAnsi" w:cstheme="minorHAnsi"/>
          <w:sz w:val="24"/>
          <w:szCs w:val="24"/>
        </w:rPr>
        <w:t xml:space="preserve"> – or have a real estate license</w:t>
      </w:r>
      <w:r w:rsidRPr="005473CA">
        <w:rPr>
          <w:rFonts w:asciiTheme="minorHAnsi" w:hAnsiTheme="minorHAnsi" w:cstheme="minorHAnsi"/>
          <w:sz w:val="24"/>
          <w:szCs w:val="24"/>
        </w:rPr>
        <w:t xml:space="preserve">. At a minimum, the consultant </w:t>
      </w:r>
      <w:r>
        <w:rPr>
          <w:rFonts w:asciiTheme="minorHAnsi" w:hAnsiTheme="minorHAnsi" w:cstheme="minorHAnsi"/>
          <w:sz w:val="24"/>
          <w:szCs w:val="24"/>
        </w:rPr>
        <w:t xml:space="preserve">shall indicate in Appendix B (staffing plan) not only who will perform the ROW tasks but who is responsible for the Quality Control of all ROW work. ROW quality should also be addressed directly in the QCQA plan (Appendix C). </w:t>
      </w:r>
      <w:bookmarkEnd w:id="8"/>
    </w:p>
    <w:p w14:paraId="128F169B" w14:textId="77777777" w:rsidR="00DC7E41" w:rsidRPr="006C3AF6" w:rsidRDefault="00DC7E41" w:rsidP="00DC7E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highlight w:val="yellow"/>
        </w:rPr>
      </w:pPr>
    </w:p>
    <w:p w14:paraId="1662F30E" w14:textId="77777777" w:rsidR="00DC7E41" w:rsidRPr="006C3AF6" w:rsidRDefault="00DC7E41" w:rsidP="00DC7E41">
      <w:pPr>
        <w:rPr>
          <w:rFonts w:asciiTheme="minorHAnsi" w:hAnsiTheme="minorHAnsi" w:cstheme="minorHAnsi"/>
          <w:b/>
          <w:bCs/>
          <w:sz w:val="24"/>
          <w:szCs w:val="24"/>
        </w:rPr>
      </w:pPr>
      <w:r w:rsidRPr="006C3AF6">
        <w:rPr>
          <w:rFonts w:asciiTheme="minorHAnsi" w:hAnsiTheme="minorHAnsi" w:cstheme="minorHAnsi"/>
          <w:b/>
          <w:bCs/>
          <w:sz w:val="24"/>
          <w:szCs w:val="24"/>
        </w:rPr>
        <w:t xml:space="preserve">EVALUATION </w:t>
      </w:r>
      <w:smartTag w:uri="urn:schemas-microsoft-com:office:smarttags" w:element="stockticker">
        <w:r w:rsidRPr="006C3AF6">
          <w:rPr>
            <w:rFonts w:asciiTheme="minorHAnsi" w:hAnsiTheme="minorHAnsi" w:cstheme="minorHAnsi"/>
            <w:b/>
            <w:bCs/>
            <w:sz w:val="24"/>
            <w:szCs w:val="24"/>
          </w:rPr>
          <w:t>AND</w:t>
        </w:r>
      </w:smartTag>
      <w:r w:rsidRPr="006C3AF6">
        <w:rPr>
          <w:rFonts w:asciiTheme="minorHAnsi" w:hAnsiTheme="minorHAnsi" w:cstheme="minorHAnsi"/>
          <w:b/>
          <w:bCs/>
          <w:sz w:val="24"/>
          <w:szCs w:val="24"/>
        </w:rPr>
        <w:t xml:space="preserve"> SELECTION PROCESS</w:t>
      </w:r>
    </w:p>
    <w:p w14:paraId="6D132325" w14:textId="77777777" w:rsidR="00DC7E41" w:rsidRPr="006C3AF6" w:rsidRDefault="00DC7E41" w:rsidP="00DC7E41">
      <w:pPr>
        <w:rPr>
          <w:rFonts w:asciiTheme="minorHAnsi" w:hAnsiTheme="minorHAnsi" w:cstheme="minorHAnsi"/>
          <w:sz w:val="24"/>
          <w:szCs w:val="24"/>
        </w:rPr>
      </w:pPr>
      <w:r w:rsidRPr="006C3AF6">
        <w:rPr>
          <w:rFonts w:asciiTheme="minorHAnsi" w:hAnsiTheme="minorHAnsi" w:cstheme="minorHAnsi"/>
          <w:sz w:val="24"/>
          <w:szCs w:val="24"/>
        </w:rPr>
        <w:t>Consultants interested in performing the work must submit one electronic copy in PDF format. The electronic copy must be submitted prior to the date and time listed on the cover of this RFP to be considered. Late proposals will not be considered.</w:t>
      </w:r>
    </w:p>
    <w:p w14:paraId="12383216" w14:textId="77777777" w:rsidR="00DC7E41" w:rsidRPr="006C3AF6" w:rsidRDefault="00DC7E41" w:rsidP="00DC7E41">
      <w:pPr>
        <w:rPr>
          <w:rFonts w:asciiTheme="minorHAnsi" w:hAnsiTheme="minorHAnsi" w:cstheme="minorHAnsi"/>
          <w:b/>
          <w:bCs/>
          <w:sz w:val="24"/>
          <w:szCs w:val="24"/>
        </w:rPr>
      </w:pPr>
    </w:p>
    <w:p w14:paraId="10E64259" w14:textId="7C98206F" w:rsidR="00DC7E41" w:rsidRPr="006C3AF6" w:rsidRDefault="00DC7E41" w:rsidP="00DC7E41">
      <w:pPr>
        <w:rPr>
          <w:rFonts w:asciiTheme="minorHAnsi" w:hAnsiTheme="minorHAnsi" w:cstheme="minorHAnsi"/>
          <w:bCs/>
          <w:sz w:val="24"/>
          <w:szCs w:val="24"/>
        </w:rPr>
      </w:pPr>
      <w:r w:rsidRPr="006C3AF6">
        <w:rPr>
          <w:rFonts w:asciiTheme="minorHAnsi" w:hAnsiTheme="minorHAnsi" w:cstheme="minorHAnsi"/>
          <w:b/>
          <w:bCs/>
          <w:sz w:val="24"/>
          <w:szCs w:val="24"/>
        </w:rPr>
        <w:t xml:space="preserve">Submit proposals by email to </w:t>
      </w:r>
      <w:r w:rsidRPr="006C3AF6">
        <w:rPr>
          <w:rFonts w:asciiTheme="minorHAnsi" w:hAnsiTheme="minorHAnsi" w:cstheme="minorHAnsi"/>
          <w:bCs/>
          <w:sz w:val="24"/>
          <w:szCs w:val="24"/>
        </w:rPr>
        <w:t xml:space="preserve">Chad Taylor </w:t>
      </w:r>
      <w:hyperlink r:id="rId10" w:history="1">
        <w:r w:rsidRPr="006C3AF6">
          <w:rPr>
            <w:rStyle w:val="Hyperlink"/>
            <w:rFonts w:asciiTheme="minorHAnsi" w:hAnsiTheme="minorHAnsi" w:cstheme="minorHAnsi"/>
            <w:bCs/>
            <w:sz w:val="24"/>
            <w:szCs w:val="24"/>
          </w:rPr>
          <w:t>cataylor@nd.gov</w:t>
        </w:r>
      </w:hyperlink>
      <w:r w:rsidRPr="006C3AF6">
        <w:rPr>
          <w:rFonts w:asciiTheme="minorHAnsi" w:hAnsiTheme="minorHAnsi" w:cstheme="minorHAnsi"/>
          <w:bCs/>
          <w:sz w:val="24"/>
          <w:szCs w:val="24"/>
        </w:rPr>
        <w:t xml:space="preserve"> with copies to Joy Glasoe </w:t>
      </w:r>
      <w:hyperlink r:id="rId11" w:history="1">
        <w:r w:rsidRPr="006C3AF6">
          <w:rPr>
            <w:rFonts w:asciiTheme="minorHAnsi" w:hAnsiTheme="minorHAnsi" w:cstheme="minorHAnsi"/>
            <w:bCs/>
            <w:color w:val="0000FF"/>
            <w:sz w:val="24"/>
            <w:szCs w:val="24"/>
            <w:u w:val="single"/>
          </w:rPr>
          <w:t>jglasoe@nd.gov</w:t>
        </w:r>
      </w:hyperlink>
      <w:r w:rsidRPr="006C3AF6">
        <w:rPr>
          <w:rFonts w:asciiTheme="minorHAnsi" w:hAnsiTheme="minorHAnsi" w:cstheme="minorHAnsi"/>
          <w:bCs/>
          <w:sz w:val="24"/>
          <w:szCs w:val="24"/>
        </w:rPr>
        <w:t xml:space="preserve"> and</w:t>
      </w:r>
      <w:r w:rsidRPr="00DC7E41">
        <w:rPr>
          <w:rFonts w:asciiTheme="minorHAnsi" w:hAnsiTheme="minorHAnsi" w:cstheme="minorHAnsi"/>
          <w:bCs/>
          <w:sz w:val="24"/>
          <w:szCs w:val="24"/>
        </w:rPr>
        <w:t xml:space="preserve"> </w:t>
      </w:r>
      <w:r w:rsidR="00002FBE">
        <w:rPr>
          <w:rFonts w:asciiTheme="minorHAnsi" w:hAnsiTheme="minorHAnsi" w:cstheme="minorHAnsi"/>
          <w:bCs/>
          <w:sz w:val="24"/>
          <w:szCs w:val="24"/>
        </w:rPr>
        <w:t xml:space="preserve">Travis McCloud </w:t>
      </w:r>
      <w:hyperlink r:id="rId12" w:history="1">
        <w:r w:rsidR="00002FBE" w:rsidRPr="00FE047F">
          <w:rPr>
            <w:rStyle w:val="Hyperlink"/>
            <w:rFonts w:asciiTheme="minorHAnsi" w:hAnsiTheme="minorHAnsi" w:cstheme="minorHAnsi"/>
            <w:bCs/>
            <w:sz w:val="24"/>
            <w:szCs w:val="24"/>
          </w:rPr>
          <w:t>tmccloud@nd.gov</w:t>
        </w:r>
      </w:hyperlink>
      <w:r w:rsidR="00002FBE">
        <w:rPr>
          <w:rFonts w:asciiTheme="minorHAnsi" w:hAnsiTheme="minorHAnsi" w:cstheme="minorHAnsi"/>
          <w:bCs/>
          <w:sz w:val="24"/>
          <w:szCs w:val="24"/>
        </w:rPr>
        <w:t>.</w:t>
      </w:r>
      <w:r w:rsidRPr="006C3AF6">
        <w:rPr>
          <w:rFonts w:asciiTheme="minorHAnsi" w:hAnsiTheme="minorHAnsi" w:cstheme="minorHAnsi"/>
          <w:bCs/>
          <w:sz w:val="24"/>
          <w:szCs w:val="24"/>
        </w:rPr>
        <w:t xml:space="preserve"> </w:t>
      </w:r>
    </w:p>
    <w:p w14:paraId="6C8C0754" w14:textId="77777777" w:rsidR="00DC7E41" w:rsidRPr="006C3AF6" w:rsidRDefault="00DC7E41" w:rsidP="00DC7E41">
      <w:pPr>
        <w:rPr>
          <w:rFonts w:asciiTheme="minorHAnsi" w:hAnsiTheme="minorHAnsi" w:cstheme="minorHAnsi"/>
          <w:sz w:val="24"/>
          <w:szCs w:val="24"/>
        </w:rPr>
      </w:pPr>
    </w:p>
    <w:p w14:paraId="1037FE37" w14:textId="77777777" w:rsidR="00DC7E41" w:rsidRPr="00C41B26" w:rsidRDefault="00DC7E41" w:rsidP="00DC7E41">
      <w:pPr>
        <w:contextualSpacing/>
        <w:rPr>
          <w:rFonts w:asciiTheme="minorHAnsi" w:hAnsiTheme="minorHAnsi" w:cstheme="minorHAnsi"/>
          <w:bCs/>
          <w:sz w:val="24"/>
          <w:szCs w:val="24"/>
        </w:rPr>
      </w:pPr>
      <w:r w:rsidRPr="00C41B26">
        <w:rPr>
          <w:rFonts w:asciiTheme="minorHAnsi" w:hAnsiTheme="minorHAnsi" w:cstheme="minorHAnsi"/>
          <w:bCs/>
          <w:sz w:val="24"/>
          <w:szCs w:val="24"/>
          <w:u w:val="single"/>
        </w:rPr>
        <w:t>Each proposal must contain a cover letter signed by an authorized officer who can sign contracts for the consultant. Include the email addresses of these individuals</w:t>
      </w:r>
      <w:r w:rsidRPr="00C41B26">
        <w:rPr>
          <w:rFonts w:asciiTheme="minorHAnsi" w:hAnsiTheme="minorHAnsi" w:cstheme="minorHAnsi"/>
          <w:bCs/>
          <w:sz w:val="24"/>
          <w:szCs w:val="24"/>
        </w:rPr>
        <w:t xml:space="preserve">. The pages of the cover letter will not be counted as a part of the pages. </w:t>
      </w:r>
    </w:p>
    <w:p w14:paraId="0FF1CE57" w14:textId="77777777" w:rsidR="00DC7E41" w:rsidRPr="006C3AF6" w:rsidRDefault="00DC7E41" w:rsidP="00DC7E41">
      <w:pPr>
        <w:ind w:left="720"/>
        <w:rPr>
          <w:rFonts w:asciiTheme="minorHAnsi" w:hAnsiTheme="minorHAnsi" w:cstheme="minorHAnsi"/>
          <w:sz w:val="24"/>
          <w:szCs w:val="24"/>
        </w:rPr>
      </w:pPr>
    </w:p>
    <w:p w14:paraId="4A85A00B" w14:textId="77777777" w:rsidR="00DC7E41" w:rsidRPr="006C3AF6" w:rsidRDefault="00DC7E41" w:rsidP="00DC7E41">
      <w:pPr>
        <w:rPr>
          <w:rFonts w:asciiTheme="minorHAnsi" w:hAnsiTheme="minorHAnsi" w:cstheme="minorHAnsi"/>
          <w:sz w:val="24"/>
          <w:szCs w:val="24"/>
        </w:rPr>
      </w:pPr>
      <w:r w:rsidRPr="006C3AF6">
        <w:rPr>
          <w:rFonts w:asciiTheme="minorHAnsi" w:hAnsiTheme="minorHAnsi" w:cstheme="minorHAnsi"/>
          <w:sz w:val="24"/>
          <w:szCs w:val="24"/>
        </w:rPr>
        <w:t>The proposal pages must be numbered and must be limited to 5 pages in length.  Proposals that exceed the page length requirement will not be considered. This section should contain your approach and project specific plan.</w:t>
      </w:r>
    </w:p>
    <w:p w14:paraId="0359A7EE" w14:textId="77777777" w:rsidR="00DC7E41" w:rsidRPr="006C3AF6" w:rsidRDefault="00DC7E41" w:rsidP="00DC7E41">
      <w:pPr>
        <w:pStyle w:val="ListParagraph"/>
        <w:rPr>
          <w:rFonts w:asciiTheme="minorHAnsi" w:hAnsiTheme="minorHAnsi" w:cstheme="minorHAnsi"/>
          <w:sz w:val="24"/>
          <w:szCs w:val="24"/>
        </w:rPr>
      </w:pPr>
    </w:p>
    <w:p w14:paraId="218C1873" w14:textId="77777777" w:rsidR="00DC7E41" w:rsidRPr="006C3AF6" w:rsidRDefault="00DC7E41" w:rsidP="00DC7E41">
      <w:pPr>
        <w:rPr>
          <w:rFonts w:asciiTheme="minorHAnsi" w:hAnsiTheme="minorHAnsi" w:cstheme="minorHAnsi"/>
          <w:sz w:val="24"/>
          <w:szCs w:val="24"/>
        </w:rPr>
      </w:pPr>
      <w:r w:rsidRPr="006C3AF6">
        <w:rPr>
          <w:rFonts w:asciiTheme="minorHAnsi" w:hAnsiTheme="minorHAnsi" w:cstheme="minorHAnsi"/>
          <w:sz w:val="24"/>
          <w:szCs w:val="24"/>
        </w:rPr>
        <w:t>Include an updated Federal Standard Form 330 if you do not have one on file with CAS.</w:t>
      </w:r>
    </w:p>
    <w:p w14:paraId="1692B617" w14:textId="77777777" w:rsidR="00DC7E41" w:rsidRPr="006C3AF6" w:rsidRDefault="00DC7E41" w:rsidP="00DC7E41">
      <w:pPr>
        <w:ind w:left="720"/>
        <w:rPr>
          <w:rFonts w:asciiTheme="minorHAnsi" w:hAnsiTheme="minorHAnsi" w:cstheme="minorHAnsi"/>
          <w:sz w:val="24"/>
          <w:szCs w:val="24"/>
        </w:rPr>
      </w:pPr>
    </w:p>
    <w:p w14:paraId="156060AE" w14:textId="77777777" w:rsidR="00DC7E41" w:rsidRPr="006C3AF6" w:rsidRDefault="00DC7E41" w:rsidP="00DC7E41">
      <w:pPr>
        <w:rPr>
          <w:rFonts w:asciiTheme="minorHAnsi" w:hAnsiTheme="minorHAnsi" w:cstheme="minorHAnsi"/>
          <w:sz w:val="24"/>
          <w:szCs w:val="24"/>
        </w:rPr>
      </w:pPr>
      <w:r w:rsidRPr="006C3AF6">
        <w:rPr>
          <w:rFonts w:asciiTheme="minorHAnsi" w:hAnsiTheme="minorHAnsi" w:cstheme="minorHAnsi"/>
          <w:sz w:val="24"/>
          <w:szCs w:val="24"/>
        </w:rPr>
        <w:t>The consultant’s proposal shall include an appendix. The pages in the appendix will not be counted as a part of the pages. The appendix shall include the following in this order:</w:t>
      </w:r>
    </w:p>
    <w:p w14:paraId="2D69C243" w14:textId="77777777" w:rsidR="00DC7E41" w:rsidRPr="006C3AF6" w:rsidRDefault="00DC7E41" w:rsidP="00DC7E41">
      <w:pPr>
        <w:ind w:left="1080" w:hanging="360"/>
        <w:rPr>
          <w:rFonts w:asciiTheme="minorHAnsi" w:hAnsiTheme="minorHAnsi" w:cstheme="minorHAnsi"/>
          <w:sz w:val="24"/>
          <w:szCs w:val="24"/>
        </w:rPr>
      </w:pPr>
    </w:p>
    <w:p w14:paraId="4D4E5004" w14:textId="77777777" w:rsidR="00DC7E41" w:rsidRPr="006C3AF6" w:rsidRDefault="00DC7E41" w:rsidP="00DC7E41">
      <w:pPr>
        <w:rPr>
          <w:rFonts w:asciiTheme="minorHAnsi" w:hAnsiTheme="minorHAnsi" w:cstheme="minorHAnsi"/>
          <w:b/>
          <w:sz w:val="24"/>
          <w:szCs w:val="24"/>
          <w:u w:val="single"/>
        </w:rPr>
      </w:pPr>
      <w:r w:rsidRPr="006C3AF6">
        <w:rPr>
          <w:rFonts w:asciiTheme="minorHAnsi" w:hAnsiTheme="minorHAnsi" w:cstheme="minorHAnsi"/>
          <w:b/>
          <w:sz w:val="24"/>
          <w:szCs w:val="24"/>
          <w:u w:val="single"/>
        </w:rPr>
        <w:t>Appendix A</w:t>
      </w:r>
    </w:p>
    <w:p w14:paraId="506094D3" w14:textId="77777777" w:rsidR="00DC7E41" w:rsidRPr="006C3AF6" w:rsidRDefault="00DC7E41" w:rsidP="00DC7E41">
      <w:pPr>
        <w:rPr>
          <w:rFonts w:asciiTheme="minorHAnsi" w:hAnsiTheme="minorHAnsi" w:cstheme="minorHAnsi"/>
          <w:sz w:val="24"/>
          <w:szCs w:val="24"/>
        </w:rPr>
      </w:pPr>
      <w:r w:rsidRPr="006C3AF6">
        <w:rPr>
          <w:rFonts w:asciiTheme="minorHAnsi" w:hAnsiTheme="minorHAnsi" w:cstheme="minorHAnsi"/>
          <w:sz w:val="24"/>
          <w:szCs w:val="24"/>
        </w:rPr>
        <w:t>A schedule/milestone for the project. The schedule will be included as part of the contract.</w:t>
      </w:r>
    </w:p>
    <w:p w14:paraId="243A47A8" w14:textId="77777777" w:rsidR="00DC7E41" w:rsidRPr="006C3AF6" w:rsidRDefault="00DC7E41" w:rsidP="00DC7E41">
      <w:pPr>
        <w:ind w:left="1080" w:hanging="360"/>
        <w:rPr>
          <w:rFonts w:asciiTheme="minorHAnsi" w:hAnsiTheme="minorHAnsi" w:cstheme="minorHAnsi"/>
          <w:b/>
          <w:sz w:val="24"/>
          <w:szCs w:val="24"/>
          <w:u w:val="single"/>
        </w:rPr>
      </w:pPr>
    </w:p>
    <w:p w14:paraId="6ADBCC2C" w14:textId="77777777" w:rsidR="00DC7E41" w:rsidRPr="006C3AF6" w:rsidRDefault="00DC7E41" w:rsidP="00DC7E41">
      <w:pPr>
        <w:rPr>
          <w:rFonts w:asciiTheme="minorHAnsi" w:hAnsiTheme="minorHAnsi" w:cstheme="minorHAnsi"/>
          <w:b/>
          <w:sz w:val="24"/>
          <w:szCs w:val="24"/>
          <w:u w:val="single"/>
        </w:rPr>
      </w:pPr>
      <w:r w:rsidRPr="006C3AF6">
        <w:rPr>
          <w:rFonts w:asciiTheme="minorHAnsi" w:hAnsiTheme="minorHAnsi" w:cstheme="minorHAnsi"/>
          <w:b/>
          <w:sz w:val="24"/>
          <w:szCs w:val="24"/>
          <w:u w:val="single"/>
        </w:rPr>
        <w:t>Appendix B</w:t>
      </w:r>
    </w:p>
    <w:p w14:paraId="0D34B384" w14:textId="77777777" w:rsidR="00DC7E41" w:rsidRDefault="00DC7E41" w:rsidP="00DC7E41">
      <w:pPr>
        <w:rPr>
          <w:rFonts w:asciiTheme="minorHAnsi" w:hAnsiTheme="minorHAnsi" w:cstheme="minorHAnsi"/>
          <w:sz w:val="24"/>
          <w:szCs w:val="24"/>
        </w:rPr>
      </w:pPr>
      <w:r w:rsidRPr="006C3AF6">
        <w:rPr>
          <w:rFonts w:asciiTheme="minorHAnsi" w:hAnsiTheme="minorHAnsi" w:cstheme="minorHAnsi"/>
          <w:sz w:val="24"/>
          <w:szCs w:val="24"/>
        </w:rPr>
        <w:t xml:space="preserve">A staffing plan identifying the key project personnel (including titles, education, and work </w:t>
      </w:r>
      <w:r w:rsidRPr="006C3AF6">
        <w:rPr>
          <w:rFonts w:asciiTheme="minorHAnsi" w:hAnsiTheme="minorHAnsi" w:cstheme="minorHAnsi"/>
          <w:sz w:val="24"/>
          <w:szCs w:val="24"/>
        </w:rPr>
        <w:lastRenderedPageBreak/>
        <w:t>experience) and the respective roles and responsibilities for the project.</w:t>
      </w:r>
    </w:p>
    <w:p w14:paraId="39D7886D" w14:textId="77777777" w:rsidR="00DC7E41" w:rsidRPr="006C3AF6" w:rsidRDefault="00DC7E41" w:rsidP="00DC7E41">
      <w:pPr>
        <w:ind w:left="720"/>
        <w:rPr>
          <w:rFonts w:asciiTheme="minorHAnsi" w:hAnsiTheme="minorHAnsi" w:cstheme="minorHAnsi"/>
          <w:sz w:val="24"/>
          <w:szCs w:val="24"/>
          <w:highlight w:val="yellow"/>
          <w:u w:val="single"/>
        </w:rPr>
      </w:pPr>
    </w:p>
    <w:p w14:paraId="1C997D4A" w14:textId="77777777" w:rsidR="00DC7E41" w:rsidRPr="006C3AF6" w:rsidRDefault="00DC7E41" w:rsidP="00DC7E41">
      <w:pPr>
        <w:rPr>
          <w:rFonts w:asciiTheme="minorHAnsi" w:hAnsiTheme="minorHAnsi" w:cstheme="minorHAnsi"/>
          <w:sz w:val="24"/>
          <w:szCs w:val="24"/>
        </w:rPr>
      </w:pPr>
      <w:r w:rsidRPr="006C3AF6">
        <w:rPr>
          <w:rFonts w:asciiTheme="minorHAnsi" w:hAnsiTheme="minorHAnsi" w:cstheme="minorHAnsi"/>
          <w:sz w:val="24"/>
          <w:szCs w:val="24"/>
        </w:rPr>
        <w:t>Any consultant or sub consultant performing right of way acquisition negotiations and/or relocations must submit a biography, including a certificate of completion for the following class:</w:t>
      </w:r>
    </w:p>
    <w:p w14:paraId="4768427E" w14:textId="77777777" w:rsidR="00DC7E41" w:rsidRPr="006C3AF6" w:rsidRDefault="00DC7E41" w:rsidP="00DC7E41">
      <w:pPr>
        <w:ind w:left="720"/>
        <w:rPr>
          <w:rFonts w:asciiTheme="minorHAnsi" w:hAnsiTheme="minorHAnsi" w:cstheme="minorHAnsi"/>
          <w:color w:val="1F497D"/>
          <w:sz w:val="24"/>
          <w:szCs w:val="24"/>
        </w:rPr>
      </w:pPr>
    </w:p>
    <w:p w14:paraId="05CBC7F9" w14:textId="77777777" w:rsidR="00DC7E41" w:rsidRPr="006C3AF6" w:rsidRDefault="00DC7E41" w:rsidP="00DC7E41">
      <w:pPr>
        <w:rPr>
          <w:rFonts w:asciiTheme="minorHAnsi" w:hAnsiTheme="minorHAnsi" w:cstheme="minorHAnsi"/>
          <w:sz w:val="24"/>
          <w:szCs w:val="24"/>
        </w:rPr>
      </w:pPr>
      <w:r w:rsidRPr="006C3AF6">
        <w:rPr>
          <w:rFonts w:asciiTheme="minorHAnsi" w:hAnsiTheme="minorHAnsi" w:cstheme="minorHAnsi"/>
          <w:sz w:val="24"/>
          <w:szCs w:val="24"/>
        </w:rPr>
        <w:t>FHWA – NHI Course # 141045, Real Estate Acquisition under the Uniform Act: An Overview</w:t>
      </w:r>
    </w:p>
    <w:p w14:paraId="75C35A05" w14:textId="77777777" w:rsidR="00DC7E41" w:rsidRPr="006C3AF6" w:rsidRDefault="00DC7E41" w:rsidP="00DC7E41">
      <w:pPr>
        <w:rPr>
          <w:rFonts w:asciiTheme="minorHAnsi" w:hAnsiTheme="minorHAnsi" w:cstheme="minorHAnsi"/>
          <w:sz w:val="24"/>
          <w:szCs w:val="24"/>
        </w:rPr>
      </w:pPr>
      <w:r w:rsidRPr="006C3AF6">
        <w:rPr>
          <w:rFonts w:asciiTheme="minorHAnsi" w:hAnsiTheme="minorHAnsi" w:cstheme="minorHAnsi"/>
          <w:sz w:val="24"/>
          <w:szCs w:val="24"/>
        </w:rPr>
        <w:t>(</w:t>
      </w:r>
      <w:hyperlink r:id="rId13" w:history="1">
        <w:r w:rsidRPr="006C3AF6">
          <w:rPr>
            <w:rStyle w:val="Hyperlink"/>
            <w:rFonts w:asciiTheme="minorHAnsi" w:hAnsiTheme="minorHAnsi" w:cstheme="minorHAnsi"/>
            <w:sz w:val="24"/>
            <w:szCs w:val="24"/>
          </w:rPr>
          <w:t>https://www.nhi.fhwa.dot.gov/training/course_search.aspx?sf=0&amp;course_no=141045</w:t>
        </w:r>
      </w:hyperlink>
      <w:r w:rsidRPr="006C3AF6">
        <w:rPr>
          <w:rFonts w:asciiTheme="minorHAnsi" w:hAnsiTheme="minorHAnsi" w:cstheme="minorHAnsi"/>
          <w:sz w:val="24"/>
          <w:szCs w:val="24"/>
        </w:rPr>
        <w:t>)</w:t>
      </w:r>
    </w:p>
    <w:p w14:paraId="6261655B" w14:textId="77777777" w:rsidR="00DC7E41" w:rsidRPr="006C3AF6" w:rsidRDefault="00DC7E41" w:rsidP="00DC7E41">
      <w:pPr>
        <w:pStyle w:val="ListParagraph"/>
        <w:ind w:left="1080" w:hanging="360"/>
        <w:rPr>
          <w:rFonts w:asciiTheme="minorHAnsi" w:hAnsiTheme="minorHAnsi" w:cstheme="minorHAnsi"/>
          <w:sz w:val="24"/>
          <w:szCs w:val="24"/>
        </w:rPr>
      </w:pPr>
    </w:p>
    <w:p w14:paraId="4D7A317E" w14:textId="77777777" w:rsidR="00DC7E41" w:rsidRPr="00DC7E41" w:rsidRDefault="00DC7E41" w:rsidP="00DC7E41">
      <w:pPr>
        <w:rPr>
          <w:rFonts w:asciiTheme="minorHAnsi" w:hAnsiTheme="minorHAnsi" w:cstheme="minorHAnsi"/>
          <w:b/>
          <w:sz w:val="24"/>
          <w:szCs w:val="24"/>
        </w:rPr>
      </w:pPr>
      <w:r w:rsidRPr="00DC7E41">
        <w:rPr>
          <w:rFonts w:asciiTheme="minorHAnsi" w:hAnsiTheme="minorHAnsi" w:cstheme="minorHAnsi"/>
          <w:b/>
          <w:sz w:val="24"/>
          <w:szCs w:val="24"/>
          <w:u w:val="single"/>
        </w:rPr>
        <w:t>Appendix C</w:t>
      </w:r>
      <w:r w:rsidRPr="00DC7E41">
        <w:rPr>
          <w:rFonts w:asciiTheme="minorHAnsi" w:hAnsiTheme="minorHAnsi" w:cstheme="minorHAnsi"/>
          <w:b/>
          <w:sz w:val="24"/>
          <w:szCs w:val="24"/>
        </w:rPr>
        <w:tab/>
      </w:r>
    </w:p>
    <w:p w14:paraId="63C99C04" w14:textId="77777777" w:rsidR="00DC7E41" w:rsidRPr="006C3AF6" w:rsidRDefault="00DC7E41" w:rsidP="00DC7E41">
      <w:pPr>
        <w:rPr>
          <w:rFonts w:asciiTheme="minorHAnsi" w:hAnsiTheme="minorHAnsi" w:cstheme="minorHAnsi"/>
          <w:sz w:val="24"/>
          <w:szCs w:val="24"/>
        </w:rPr>
      </w:pPr>
      <w:r w:rsidRPr="006C3AF6">
        <w:rPr>
          <w:rFonts w:asciiTheme="minorHAnsi" w:hAnsiTheme="minorHAnsi" w:cstheme="minorHAnsi"/>
          <w:sz w:val="24"/>
          <w:szCs w:val="24"/>
        </w:rPr>
        <w:t xml:space="preserve">Project Specific QC/QA Plan including check lists, persons, responsibilities, proposed submittals and reviews, and DOT response timelines. The QC/QA Plan will be reviewed by the NDDOT and become part of the project after the contract has been signed.  </w:t>
      </w:r>
    </w:p>
    <w:p w14:paraId="48733F36" w14:textId="77777777" w:rsidR="00DC7E41" w:rsidRPr="006C3AF6" w:rsidRDefault="00DC7E41" w:rsidP="00DC7E41">
      <w:pPr>
        <w:ind w:left="1080" w:hanging="360"/>
        <w:rPr>
          <w:rFonts w:asciiTheme="minorHAnsi" w:hAnsiTheme="minorHAnsi" w:cstheme="minorHAnsi"/>
          <w:b/>
          <w:sz w:val="24"/>
          <w:szCs w:val="24"/>
          <w:u w:val="single"/>
        </w:rPr>
      </w:pPr>
    </w:p>
    <w:p w14:paraId="084CDAD4" w14:textId="77777777" w:rsidR="00DC7E41" w:rsidRPr="006C3AF6" w:rsidRDefault="00DC7E41" w:rsidP="00DC7E41">
      <w:pPr>
        <w:rPr>
          <w:rFonts w:asciiTheme="minorHAnsi" w:hAnsiTheme="minorHAnsi" w:cstheme="minorHAnsi"/>
          <w:b/>
          <w:sz w:val="24"/>
          <w:szCs w:val="24"/>
          <w:u w:val="single"/>
        </w:rPr>
      </w:pPr>
      <w:r w:rsidRPr="006C3AF6">
        <w:rPr>
          <w:rFonts w:asciiTheme="minorHAnsi" w:hAnsiTheme="minorHAnsi" w:cstheme="minorHAnsi"/>
          <w:b/>
          <w:sz w:val="24"/>
          <w:szCs w:val="24"/>
          <w:u w:val="single"/>
        </w:rPr>
        <w:t>Appendix D</w:t>
      </w:r>
    </w:p>
    <w:p w14:paraId="0773B330" w14:textId="77777777" w:rsidR="00DC7E41" w:rsidRPr="006C3AF6" w:rsidRDefault="00DC7E41" w:rsidP="00DC7E41">
      <w:pPr>
        <w:rPr>
          <w:rFonts w:asciiTheme="minorHAnsi" w:hAnsiTheme="minorHAnsi" w:cstheme="minorHAnsi"/>
          <w:sz w:val="24"/>
          <w:szCs w:val="24"/>
        </w:rPr>
      </w:pPr>
      <w:r w:rsidRPr="006C3AF6">
        <w:rPr>
          <w:rFonts w:asciiTheme="minorHAnsi" w:hAnsiTheme="minorHAnsi" w:cstheme="minorHAnsi"/>
          <w:sz w:val="24"/>
          <w:szCs w:val="24"/>
        </w:rPr>
        <w:t xml:space="preserve">Subconsultants and associated activities to be completed by the subconsultants. Attach proposed sublet form SFN 60232 for each sub at the end of this section. </w:t>
      </w:r>
    </w:p>
    <w:p w14:paraId="7CADE671" w14:textId="77777777" w:rsidR="00DC7E41" w:rsidRPr="006C3AF6" w:rsidRDefault="00DC7E41" w:rsidP="00DC7E41">
      <w:pPr>
        <w:rPr>
          <w:rFonts w:asciiTheme="minorHAnsi" w:hAnsiTheme="minorHAnsi" w:cstheme="minorHAnsi"/>
          <w:sz w:val="24"/>
          <w:szCs w:val="24"/>
        </w:rPr>
      </w:pPr>
    </w:p>
    <w:p w14:paraId="366E6B1F" w14:textId="77777777" w:rsidR="00DC7E41" w:rsidRPr="006C3AF6" w:rsidRDefault="00DC7E41" w:rsidP="00DC7E41">
      <w:pPr>
        <w:rPr>
          <w:rFonts w:asciiTheme="minorHAnsi" w:hAnsiTheme="minorHAnsi" w:cstheme="minorHAnsi"/>
          <w:sz w:val="24"/>
          <w:szCs w:val="24"/>
        </w:rPr>
      </w:pPr>
      <w:r w:rsidRPr="006C3AF6">
        <w:rPr>
          <w:rFonts w:asciiTheme="minorHAnsi" w:hAnsiTheme="minorHAnsi" w:cstheme="minorHAnsi"/>
          <w:sz w:val="24"/>
          <w:szCs w:val="24"/>
        </w:rPr>
        <w:t xml:space="preserve">Each proposal will be evaluated by a selection committee consisting of NDDOT staff members and/or representatives. The NDDOT reserves the right to limit the interviews to a minimum of three consultants whose proposals most clearly meet the RFP requirements. Consultants not selected to be interviewed will be notified in writing.  </w:t>
      </w:r>
    </w:p>
    <w:p w14:paraId="451057A8" w14:textId="77777777" w:rsidR="00DC7E41" w:rsidRPr="006C3AF6" w:rsidRDefault="00DC7E41" w:rsidP="00DC7E41">
      <w:pPr>
        <w:rPr>
          <w:rFonts w:asciiTheme="minorHAnsi" w:hAnsiTheme="minorHAnsi" w:cstheme="minorHAnsi"/>
          <w:sz w:val="24"/>
          <w:szCs w:val="24"/>
          <w:highlight w:val="yellow"/>
        </w:rPr>
      </w:pPr>
    </w:p>
    <w:p w14:paraId="1EFFA83E" w14:textId="77777777" w:rsidR="00DC7E41" w:rsidRPr="006C3AF6" w:rsidRDefault="00DC7E41" w:rsidP="00DC7E41">
      <w:pPr>
        <w:rPr>
          <w:rFonts w:asciiTheme="minorHAnsi" w:hAnsiTheme="minorHAnsi" w:cstheme="minorHAnsi"/>
          <w:sz w:val="24"/>
          <w:szCs w:val="24"/>
        </w:rPr>
      </w:pPr>
      <w:r w:rsidRPr="006C3AF6">
        <w:rPr>
          <w:rFonts w:asciiTheme="minorHAnsi" w:hAnsiTheme="minorHAnsi" w:cstheme="minorHAnsi"/>
          <w:sz w:val="24"/>
          <w:szCs w:val="24"/>
        </w:rPr>
        <w:t>Selection will be based on the following weighted criteria:</w:t>
      </w:r>
    </w:p>
    <w:p w14:paraId="50E60EB1" w14:textId="77777777" w:rsidR="00DC7E41" w:rsidRPr="006C3AF6" w:rsidRDefault="00DC7E41" w:rsidP="00DC7E41">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6C3AF6">
        <w:rPr>
          <w:rFonts w:asciiTheme="minorHAnsi" w:eastAsiaTheme="minorEastAsia" w:hAnsiTheme="minorHAnsi" w:cstheme="minorHAnsi"/>
          <w:color w:val="0D0D0D"/>
          <w:sz w:val="24"/>
          <w:szCs w:val="24"/>
        </w:rPr>
        <w:t>__</w:t>
      </w:r>
      <w:r w:rsidRPr="006C3AF6">
        <w:rPr>
          <w:rFonts w:asciiTheme="minorHAnsi" w:eastAsiaTheme="minorEastAsia" w:hAnsiTheme="minorHAnsi" w:cstheme="minorHAnsi"/>
          <w:color w:val="0D0D0D"/>
          <w:sz w:val="24"/>
          <w:szCs w:val="24"/>
          <w:u w:val="single"/>
        </w:rPr>
        <w:t>10%</w:t>
      </w:r>
      <w:r w:rsidRPr="006C3AF6">
        <w:rPr>
          <w:rFonts w:asciiTheme="minorHAnsi" w:eastAsiaTheme="minorEastAsia" w:hAnsiTheme="minorHAnsi" w:cstheme="minorHAnsi"/>
          <w:color w:val="0D0D0D"/>
          <w:sz w:val="24"/>
          <w:szCs w:val="24"/>
        </w:rPr>
        <w:t>__</w:t>
      </w:r>
      <w:r w:rsidRPr="006C3AF6">
        <w:rPr>
          <w:rFonts w:asciiTheme="minorHAnsi" w:eastAsiaTheme="minorEastAsia" w:hAnsiTheme="minorHAnsi" w:cstheme="minorHAnsi"/>
          <w:color w:val="0D0D0D"/>
          <w:sz w:val="24"/>
          <w:szCs w:val="24"/>
        </w:rPr>
        <w:tab/>
        <w:t>i. Past performance</w:t>
      </w:r>
    </w:p>
    <w:p w14:paraId="24CE70AC" w14:textId="77777777" w:rsidR="00DC7E41" w:rsidRPr="006C3AF6" w:rsidRDefault="00DC7E41" w:rsidP="00DC7E41">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6C3AF6">
        <w:rPr>
          <w:rFonts w:asciiTheme="minorHAnsi" w:eastAsiaTheme="minorEastAsia" w:hAnsiTheme="minorHAnsi" w:cstheme="minorHAnsi"/>
          <w:color w:val="0D0D0D"/>
          <w:sz w:val="24"/>
          <w:szCs w:val="24"/>
        </w:rPr>
        <w:t>__</w:t>
      </w:r>
      <w:r w:rsidRPr="006C3AF6">
        <w:rPr>
          <w:rFonts w:asciiTheme="minorHAnsi" w:eastAsiaTheme="minorEastAsia" w:hAnsiTheme="minorHAnsi" w:cstheme="minorHAnsi"/>
          <w:color w:val="0D0D0D"/>
          <w:sz w:val="24"/>
          <w:szCs w:val="24"/>
          <w:u w:val="single"/>
        </w:rPr>
        <w:t>15%</w:t>
      </w:r>
      <w:r w:rsidRPr="006C3AF6">
        <w:rPr>
          <w:rFonts w:asciiTheme="minorHAnsi" w:eastAsiaTheme="minorEastAsia" w:hAnsiTheme="minorHAnsi" w:cstheme="minorHAnsi"/>
          <w:color w:val="0D0D0D"/>
          <w:sz w:val="24"/>
          <w:szCs w:val="24"/>
        </w:rPr>
        <w:t>__</w:t>
      </w:r>
      <w:r w:rsidRPr="006C3AF6">
        <w:rPr>
          <w:rFonts w:asciiTheme="minorHAnsi" w:eastAsiaTheme="minorEastAsia" w:hAnsiTheme="minorHAnsi" w:cstheme="minorHAnsi"/>
          <w:color w:val="0D0D0D"/>
          <w:sz w:val="24"/>
          <w:szCs w:val="24"/>
        </w:rPr>
        <w:tab/>
        <w:t>ii. Ability of professional personnel</w:t>
      </w:r>
    </w:p>
    <w:p w14:paraId="1EC53E31" w14:textId="77777777" w:rsidR="00DC7E41" w:rsidRPr="006C3AF6" w:rsidRDefault="00DC7E41" w:rsidP="00DC7E41">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6C3AF6">
        <w:rPr>
          <w:rFonts w:asciiTheme="minorHAnsi" w:eastAsiaTheme="minorEastAsia" w:hAnsiTheme="minorHAnsi" w:cstheme="minorHAnsi"/>
          <w:color w:val="0D0D0D"/>
          <w:sz w:val="24"/>
          <w:szCs w:val="24"/>
        </w:rPr>
        <w:t>__</w:t>
      </w:r>
      <w:r w:rsidRPr="006C3AF6">
        <w:rPr>
          <w:rFonts w:asciiTheme="minorHAnsi" w:eastAsiaTheme="minorEastAsia" w:hAnsiTheme="minorHAnsi" w:cstheme="minorHAnsi"/>
          <w:color w:val="0D0D0D"/>
          <w:sz w:val="24"/>
          <w:szCs w:val="24"/>
          <w:u w:val="single"/>
        </w:rPr>
        <w:t>10%</w:t>
      </w:r>
      <w:r w:rsidRPr="006C3AF6">
        <w:rPr>
          <w:rFonts w:asciiTheme="minorHAnsi" w:eastAsiaTheme="minorEastAsia" w:hAnsiTheme="minorHAnsi" w:cstheme="minorHAnsi"/>
          <w:color w:val="0D0D0D"/>
          <w:sz w:val="24"/>
          <w:szCs w:val="24"/>
        </w:rPr>
        <w:t>__</w:t>
      </w:r>
      <w:r w:rsidRPr="006C3AF6">
        <w:rPr>
          <w:rFonts w:asciiTheme="minorHAnsi" w:eastAsiaTheme="minorEastAsia" w:hAnsiTheme="minorHAnsi" w:cstheme="minorHAnsi"/>
          <w:color w:val="0D0D0D"/>
          <w:sz w:val="24"/>
          <w:szCs w:val="24"/>
        </w:rPr>
        <w:tab/>
        <w:t>iii. Willingness to meet time and budget requirements</w:t>
      </w:r>
    </w:p>
    <w:p w14:paraId="0FEFB120" w14:textId="77777777" w:rsidR="00DC7E41" w:rsidRPr="006C3AF6" w:rsidRDefault="00DC7E41" w:rsidP="00DC7E41">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6C3AF6">
        <w:rPr>
          <w:rFonts w:asciiTheme="minorHAnsi" w:eastAsiaTheme="minorEastAsia" w:hAnsiTheme="minorHAnsi" w:cstheme="minorHAnsi"/>
          <w:color w:val="0D0D0D"/>
          <w:sz w:val="24"/>
          <w:szCs w:val="24"/>
          <w:u w:val="single"/>
        </w:rPr>
        <w:t xml:space="preserve">__ 5%__ </w:t>
      </w:r>
      <w:r w:rsidRPr="006C3AF6">
        <w:rPr>
          <w:rFonts w:asciiTheme="minorHAnsi" w:eastAsiaTheme="minorEastAsia" w:hAnsiTheme="minorHAnsi" w:cstheme="minorHAnsi"/>
          <w:color w:val="0D0D0D"/>
          <w:sz w:val="24"/>
          <w:szCs w:val="24"/>
        </w:rPr>
        <w:tab/>
        <w:t>iv</w:t>
      </w:r>
      <w:r w:rsidRPr="006C3AF6">
        <w:rPr>
          <w:rFonts w:asciiTheme="minorHAnsi" w:eastAsiaTheme="minorEastAsia" w:hAnsiTheme="minorHAnsi" w:cstheme="minorHAnsi"/>
          <w:color w:val="3A3A3A"/>
          <w:sz w:val="24"/>
          <w:szCs w:val="24"/>
        </w:rPr>
        <w:t xml:space="preserve">. </w:t>
      </w:r>
      <w:r w:rsidRPr="006C3AF6">
        <w:rPr>
          <w:rFonts w:asciiTheme="minorHAnsi" w:eastAsiaTheme="minorEastAsia" w:hAnsiTheme="minorHAnsi" w:cstheme="minorHAnsi"/>
          <w:color w:val="0D0D0D"/>
          <w:sz w:val="24"/>
          <w:szCs w:val="24"/>
        </w:rPr>
        <w:t>Location</w:t>
      </w:r>
    </w:p>
    <w:p w14:paraId="796ACB80" w14:textId="77777777" w:rsidR="00DC7E41" w:rsidRPr="006C3AF6" w:rsidRDefault="00DC7E41" w:rsidP="00DC7E41">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6C3AF6">
        <w:rPr>
          <w:rFonts w:asciiTheme="minorHAnsi" w:eastAsiaTheme="minorEastAsia" w:hAnsiTheme="minorHAnsi" w:cstheme="minorHAnsi"/>
          <w:color w:val="0D0D0D"/>
          <w:sz w:val="24"/>
          <w:szCs w:val="24"/>
        </w:rPr>
        <w:t>__</w:t>
      </w:r>
      <w:r w:rsidRPr="006C3AF6">
        <w:rPr>
          <w:rFonts w:asciiTheme="minorHAnsi" w:eastAsiaTheme="minorEastAsia" w:hAnsiTheme="minorHAnsi" w:cstheme="minorHAnsi"/>
          <w:color w:val="0D0D0D"/>
          <w:sz w:val="24"/>
          <w:szCs w:val="24"/>
          <w:u w:val="single"/>
        </w:rPr>
        <w:t>10%</w:t>
      </w:r>
      <w:r w:rsidRPr="006C3AF6">
        <w:rPr>
          <w:rFonts w:asciiTheme="minorHAnsi" w:eastAsiaTheme="minorEastAsia" w:hAnsiTheme="minorHAnsi" w:cstheme="minorHAnsi"/>
          <w:color w:val="0D0D0D"/>
          <w:sz w:val="24"/>
          <w:szCs w:val="24"/>
        </w:rPr>
        <w:t>__</w:t>
      </w:r>
      <w:r w:rsidRPr="006C3AF6">
        <w:rPr>
          <w:rFonts w:asciiTheme="minorHAnsi" w:eastAsiaTheme="minorEastAsia" w:hAnsiTheme="minorHAnsi" w:cstheme="minorHAnsi"/>
          <w:color w:val="0D0D0D"/>
          <w:sz w:val="24"/>
          <w:szCs w:val="24"/>
        </w:rPr>
        <w:tab/>
        <w:t>v</w:t>
      </w:r>
      <w:r w:rsidRPr="006C3AF6">
        <w:rPr>
          <w:rFonts w:asciiTheme="minorHAnsi" w:eastAsiaTheme="minorEastAsia" w:hAnsiTheme="minorHAnsi" w:cstheme="minorHAnsi"/>
          <w:color w:val="4C4C4C"/>
          <w:sz w:val="24"/>
          <w:szCs w:val="24"/>
        </w:rPr>
        <w:t xml:space="preserve">. </w:t>
      </w:r>
      <w:r w:rsidRPr="006C3AF6">
        <w:rPr>
          <w:rFonts w:asciiTheme="minorHAnsi" w:eastAsiaTheme="minorEastAsia" w:hAnsiTheme="minorHAnsi" w:cstheme="minorHAnsi"/>
          <w:color w:val="0D0D0D"/>
          <w:sz w:val="24"/>
          <w:szCs w:val="24"/>
        </w:rPr>
        <w:t>Recent, current, and projected workloads of the persons/consultants</w:t>
      </w:r>
    </w:p>
    <w:p w14:paraId="110DD428" w14:textId="77777777" w:rsidR="00DC7E41" w:rsidRPr="006C3AF6" w:rsidRDefault="00DC7E41" w:rsidP="00DC7E41">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6C3AF6">
        <w:rPr>
          <w:rFonts w:asciiTheme="minorHAnsi" w:eastAsiaTheme="minorEastAsia" w:hAnsiTheme="minorHAnsi" w:cstheme="minorHAnsi"/>
          <w:color w:val="0D0D0D"/>
          <w:sz w:val="24"/>
          <w:szCs w:val="24"/>
        </w:rPr>
        <w:t>__</w:t>
      </w:r>
      <w:r w:rsidRPr="006C3AF6">
        <w:rPr>
          <w:rFonts w:asciiTheme="minorHAnsi" w:eastAsiaTheme="minorEastAsia" w:hAnsiTheme="minorHAnsi" w:cstheme="minorHAnsi"/>
          <w:color w:val="0D0D0D"/>
          <w:sz w:val="24"/>
          <w:szCs w:val="24"/>
          <w:u w:val="single"/>
        </w:rPr>
        <w:t>15%</w:t>
      </w:r>
      <w:r w:rsidRPr="006C3AF6">
        <w:rPr>
          <w:rFonts w:asciiTheme="minorHAnsi" w:eastAsiaTheme="minorEastAsia" w:hAnsiTheme="minorHAnsi" w:cstheme="minorHAnsi"/>
          <w:color w:val="0D0D0D"/>
          <w:sz w:val="24"/>
          <w:szCs w:val="24"/>
        </w:rPr>
        <w:t>__</w:t>
      </w:r>
      <w:r w:rsidRPr="006C3AF6">
        <w:rPr>
          <w:rFonts w:asciiTheme="minorHAnsi" w:eastAsiaTheme="minorEastAsia" w:hAnsiTheme="minorHAnsi" w:cstheme="minorHAnsi"/>
          <w:color w:val="0D0D0D"/>
          <w:sz w:val="24"/>
          <w:szCs w:val="24"/>
        </w:rPr>
        <w:tab/>
        <w:t xml:space="preserve">vi. Related experience on similar projects. </w:t>
      </w:r>
    </w:p>
    <w:p w14:paraId="5A90B050" w14:textId="77777777" w:rsidR="00DC7E41" w:rsidRPr="006C3AF6" w:rsidRDefault="00DC7E41" w:rsidP="00DC7E41">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6C3AF6">
        <w:rPr>
          <w:rFonts w:asciiTheme="minorHAnsi" w:eastAsiaTheme="minorEastAsia" w:hAnsiTheme="minorHAnsi" w:cstheme="minorHAnsi"/>
          <w:color w:val="0D0D0D"/>
          <w:sz w:val="24"/>
          <w:szCs w:val="24"/>
        </w:rPr>
        <w:t>__</w:t>
      </w:r>
      <w:r w:rsidRPr="006C3AF6">
        <w:rPr>
          <w:rFonts w:asciiTheme="minorHAnsi" w:eastAsiaTheme="minorEastAsia" w:hAnsiTheme="minorHAnsi" w:cstheme="minorHAnsi"/>
          <w:color w:val="0D0D0D"/>
          <w:sz w:val="24"/>
          <w:szCs w:val="24"/>
          <w:u w:val="single"/>
        </w:rPr>
        <w:t>10%</w:t>
      </w:r>
      <w:r w:rsidRPr="006C3AF6">
        <w:rPr>
          <w:rFonts w:asciiTheme="minorHAnsi" w:eastAsiaTheme="minorEastAsia" w:hAnsiTheme="minorHAnsi" w:cstheme="minorHAnsi"/>
          <w:color w:val="0D0D0D"/>
          <w:sz w:val="24"/>
          <w:szCs w:val="24"/>
        </w:rPr>
        <w:t>__</w:t>
      </w:r>
      <w:r w:rsidRPr="006C3AF6">
        <w:rPr>
          <w:rFonts w:asciiTheme="minorHAnsi" w:eastAsiaTheme="minorEastAsia" w:hAnsiTheme="minorHAnsi" w:cstheme="minorHAnsi"/>
          <w:color w:val="0D0D0D"/>
          <w:sz w:val="24"/>
          <w:szCs w:val="24"/>
        </w:rPr>
        <w:tab/>
        <w:t>vii. Recent and current work for the agency</w:t>
      </w:r>
    </w:p>
    <w:p w14:paraId="7BC8C639" w14:textId="77777777" w:rsidR="00DC7E41" w:rsidRPr="006C3AF6" w:rsidRDefault="00DC7E41" w:rsidP="00DC7E41">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6C3AF6">
        <w:rPr>
          <w:rFonts w:asciiTheme="minorHAnsi" w:eastAsiaTheme="minorEastAsia" w:hAnsiTheme="minorHAnsi" w:cstheme="minorHAnsi"/>
          <w:color w:val="0D0D0D"/>
          <w:sz w:val="24"/>
          <w:szCs w:val="24"/>
        </w:rPr>
        <w:t>__</w:t>
      </w:r>
      <w:r w:rsidRPr="006C3AF6">
        <w:rPr>
          <w:rFonts w:asciiTheme="minorHAnsi" w:eastAsiaTheme="minorEastAsia" w:hAnsiTheme="minorHAnsi" w:cstheme="minorHAnsi"/>
          <w:color w:val="0D0D0D"/>
          <w:sz w:val="24"/>
          <w:szCs w:val="24"/>
          <w:u w:val="single"/>
        </w:rPr>
        <w:t>25%</w:t>
      </w:r>
      <w:r w:rsidRPr="006C3AF6">
        <w:rPr>
          <w:rFonts w:asciiTheme="minorHAnsi" w:eastAsiaTheme="minorEastAsia" w:hAnsiTheme="minorHAnsi" w:cstheme="minorHAnsi"/>
          <w:color w:val="0D0D0D"/>
          <w:sz w:val="24"/>
          <w:szCs w:val="24"/>
        </w:rPr>
        <w:t>__</w:t>
      </w:r>
      <w:r w:rsidRPr="006C3AF6">
        <w:rPr>
          <w:rFonts w:asciiTheme="minorHAnsi" w:eastAsiaTheme="minorEastAsia" w:hAnsiTheme="minorHAnsi" w:cstheme="minorHAnsi"/>
          <w:color w:val="0D0D0D"/>
          <w:sz w:val="24"/>
          <w:szCs w:val="24"/>
        </w:rPr>
        <w:tab/>
        <w:t>viii. Project understanding, issues, and approach</w:t>
      </w:r>
    </w:p>
    <w:p w14:paraId="60697EC1" w14:textId="77777777" w:rsidR="00DC7E41" w:rsidRPr="006C3AF6" w:rsidRDefault="00DC7E41" w:rsidP="00DC7E41">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6C3AF6">
        <w:rPr>
          <w:rFonts w:asciiTheme="minorHAnsi" w:eastAsiaTheme="minorEastAsia" w:hAnsiTheme="minorHAnsi" w:cstheme="minorHAnsi"/>
          <w:color w:val="0D0D0D"/>
          <w:sz w:val="24"/>
          <w:szCs w:val="24"/>
          <w:u w:val="single"/>
        </w:rPr>
        <w:t>___5%__</w:t>
      </w:r>
      <w:r w:rsidRPr="006C3AF6">
        <w:rPr>
          <w:rFonts w:asciiTheme="minorHAnsi" w:eastAsiaTheme="minorEastAsia" w:hAnsiTheme="minorHAnsi" w:cstheme="minorHAnsi"/>
          <w:color w:val="0D0D0D"/>
          <w:sz w:val="24"/>
          <w:szCs w:val="24"/>
        </w:rPr>
        <w:tab/>
        <w:t>ix. DBE: Up to 5 points for utilizing DBE’s in case of tied scores</w:t>
      </w:r>
    </w:p>
    <w:p w14:paraId="4A308A4E" w14:textId="77777777" w:rsidR="00DC7E41" w:rsidRPr="006C3AF6" w:rsidRDefault="00DC7E41" w:rsidP="00DC7E41">
      <w:pPr>
        <w:ind w:left="360"/>
        <w:rPr>
          <w:rFonts w:asciiTheme="minorHAnsi" w:hAnsiTheme="minorHAnsi" w:cstheme="minorHAnsi"/>
          <w:strike/>
          <w:sz w:val="24"/>
          <w:szCs w:val="24"/>
          <w:highlight w:val="yellow"/>
        </w:rPr>
      </w:pPr>
    </w:p>
    <w:p w14:paraId="4336A428" w14:textId="77777777" w:rsidR="00DC7E41" w:rsidRPr="00D12E2F" w:rsidRDefault="00DC7E41" w:rsidP="00DC7E41">
      <w:pPr>
        <w:pStyle w:val="1AutoList1"/>
        <w:tabs>
          <w:tab w:val="clear" w:pos="720"/>
        </w:tabs>
        <w:ind w:left="0" w:firstLine="0"/>
        <w:jc w:val="left"/>
        <w:rPr>
          <w:rFonts w:asciiTheme="minorHAnsi" w:hAnsiTheme="minorHAnsi" w:cstheme="minorHAnsi"/>
        </w:rPr>
      </w:pPr>
      <w:r w:rsidRPr="00D12E2F">
        <w:rPr>
          <w:rFonts w:asciiTheme="minorHAnsi" w:hAnsiTheme="minorHAnsi" w:cstheme="minorHAnsi"/>
        </w:rPr>
        <w:t xml:space="preserve">Weights for each criterion are assigned independently for each specific RFP by CAS and the </w:t>
      </w:r>
    </w:p>
    <w:p w14:paraId="224479DC" w14:textId="77777777" w:rsidR="00DC7E41" w:rsidRPr="00D12E2F" w:rsidRDefault="00DC7E41" w:rsidP="00DC7E41">
      <w:pPr>
        <w:pStyle w:val="1AutoList1"/>
        <w:tabs>
          <w:tab w:val="clear" w:pos="720"/>
        </w:tabs>
        <w:ind w:left="0" w:firstLine="0"/>
        <w:rPr>
          <w:rFonts w:asciiTheme="minorHAnsi" w:hAnsiTheme="minorHAnsi" w:cstheme="minorHAnsi"/>
        </w:rPr>
      </w:pPr>
      <w:r w:rsidRPr="00D12E2F">
        <w:rPr>
          <w:rFonts w:asciiTheme="minorHAnsi" w:hAnsiTheme="minorHAnsi" w:cstheme="minorHAnsi"/>
        </w:rPr>
        <w:t xml:space="preserve">Project Technical Representative. Maximum total weight is 100 points. Five additional points </w:t>
      </w:r>
    </w:p>
    <w:p w14:paraId="3803B2E8" w14:textId="77777777" w:rsidR="00DC7E41" w:rsidRPr="00D12E2F" w:rsidRDefault="00DC7E41" w:rsidP="00DC7E41">
      <w:pPr>
        <w:pStyle w:val="1AutoList1"/>
        <w:tabs>
          <w:tab w:val="clear" w:pos="720"/>
        </w:tabs>
        <w:ind w:left="0" w:firstLine="0"/>
        <w:jc w:val="left"/>
        <w:rPr>
          <w:rFonts w:asciiTheme="minorHAnsi" w:hAnsiTheme="minorHAnsi" w:cstheme="minorHAnsi"/>
        </w:rPr>
      </w:pPr>
      <w:r w:rsidRPr="00D12E2F">
        <w:rPr>
          <w:rFonts w:asciiTheme="minorHAnsi" w:hAnsiTheme="minorHAnsi" w:cstheme="minorHAnsi"/>
        </w:rPr>
        <w:t>may be awarded for good faith efforts to utilize DBE’s in the event of a tie.</w:t>
      </w:r>
    </w:p>
    <w:p w14:paraId="00F33ACA" w14:textId="77777777" w:rsidR="00DC7E41" w:rsidRPr="00D12E2F" w:rsidRDefault="00DC7E41" w:rsidP="00DC7E41">
      <w:pPr>
        <w:pStyle w:val="1AutoList1"/>
        <w:tabs>
          <w:tab w:val="clear" w:pos="720"/>
        </w:tabs>
        <w:ind w:left="0" w:firstLine="0"/>
        <w:jc w:val="left"/>
        <w:rPr>
          <w:rFonts w:asciiTheme="minorHAnsi" w:hAnsiTheme="minorHAnsi" w:cstheme="minorHAnsi"/>
        </w:rPr>
      </w:pPr>
    </w:p>
    <w:p w14:paraId="0E22F5F5" w14:textId="77777777" w:rsidR="00DC7E41" w:rsidRPr="00D12E2F" w:rsidRDefault="00DC7E41" w:rsidP="00DC7E41">
      <w:pPr>
        <w:widowControl/>
        <w:autoSpaceDE/>
        <w:autoSpaceDN/>
        <w:adjustRightInd/>
        <w:rPr>
          <w:rFonts w:asciiTheme="minorHAnsi" w:hAnsiTheme="minorHAnsi" w:cstheme="minorHAnsi"/>
          <w:sz w:val="24"/>
          <w:szCs w:val="24"/>
        </w:rPr>
      </w:pPr>
      <w:r w:rsidRPr="00D12E2F">
        <w:rPr>
          <w:rFonts w:asciiTheme="minorHAnsi" w:hAnsiTheme="minorHAnsi" w:cstheme="minorHAnsi"/>
          <w:sz w:val="24"/>
          <w:szCs w:val="24"/>
        </w:rPr>
        <w:t xml:space="preserve">Consultants are strongly encouraged to use DBE subconsultant services where applicable. The proposal must contain a list of any tasks that may be let to subconsultants should the consultant be awarded the contract. It must also contain the specific good faith efforts made by the consultant, to achieve DBE participation, in the areas intended for subconsultants. </w:t>
      </w:r>
    </w:p>
    <w:p w14:paraId="6E426FAD" w14:textId="77777777" w:rsidR="00DC7E41" w:rsidRPr="00D12E2F" w:rsidRDefault="00DC7E41" w:rsidP="00DC7E41">
      <w:pPr>
        <w:widowControl/>
        <w:autoSpaceDE/>
        <w:autoSpaceDN/>
        <w:adjustRightInd/>
        <w:rPr>
          <w:rFonts w:asciiTheme="minorHAnsi" w:hAnsiTheme="minorHAnsi" w:cstheme="minorHAnsi"/>
          <w:sz w:val="24"/>
          <w:szCs w:val="24"/>
        </w:rPr>
      </w:pPr>
    </w:p>
    <w:p w14:paraId="05C3239E" w14:textId="77777777" w:rsidR="00DC7E41" w:rsidRPr="00D12E2F" w:rsidRDefault="00DC7E41" w:rsidP="00DC7E41">
      <w:pPr>
        <w:widowControl/>
        <w:autoSpaceDE/>
        <w:autoSpaceDN/>
        <w:adjustRightInd/>
        <w:rPr>
          <w:rFonts w:asciiTheme="minorHAnsi" w:hAnsiTheme="minorHAnsi" w:cstheme="minorHAnsi"/>
          <w:sz w:val="24"/>
          <w:szCs w:val="24"/>
        </w:rPr>
      </w:pPr>
      <w:r w:rsidRPr="00D12E2F">
        <w:rPr>
          <w:rFonts w:asciiTheme="minorHAnsi" w:hAnsiTheme="minorHAnsi" w:cstheme="minorHAnsi"/>
          <w:sz w:val="24"/>
          <w:szCs w:val="24"/>
        </w:rPr>
        <w:lastRenderedPageBreak/>
        <w:t xml:space="preserve">Consultant interviews will include questions regarding good faith efforts (see 49 CFR Part 26, Appendix A: Guidance Concerning Good Faith Efforts, Paragraph IV. A-H) to achieve DBE participation. DBE participation will be a consideration during the negotiation stage of each contract. </w:t>
      </w:r>
    </w:p>
    <w:p w14:paraId="3B5D6B18" w14:textId="77777777" w:rsidR="00DC7E41" w:rsidRDefault="00DC7E41" w:rsidP="00015D6E">
      <w:pPr>
        <w:rPr>
          <w:b/>
          <w:bCs/>
          <w:sz w:val="24"/>
          <w:szCs w:val="24"/>
        </w:rPr>
      </w:pPr>
    </w:p>
    <w:p w14:paraId="7A3BAC0E" w14:textId="77777777" w:rsidR="00DC7E41" w:rsidRDefault="00DC7E41" w:rsidP="00DC7E41">
      <w:pPr>
        <w:widowControl/>
        <w:autoSpaceDE/>
        <w:autoSpaceDN/>
        <w:adjustRightInd/>
        <w:rPr>
          <w:rFonts w:asciiTheme="minorHAnsi" w:hAnsiTheme="minorHAnsi" w:cstheme="minorHAnsi"/>
          <w:b/>
          <w:sz w:val="24"/>
          <w:szCs w:val="24"/>
          <w:u w:val="single"/>
        </w:rPr>
      </w:pPr>
      <w:r>
        <w:rPr>
          <w:rFonts w:asciiTheme="minorHAnsi" w:hAnsiTheme="minorHAnsi" w:cstheme="minorHAnsi"/>
          <w:b/>
          <w:sz w:val="24"/>
          <w:szCs w:val="24"/>
          <w:u w:val="single"/>
        </w:rPr>
        <w:t xml:space="preserve">Shortlisting </w:t>
      </w:r>
    </w:p>
    <w:p w14:paraId="5E449D27" w14:textId="77777777" w:rsidR="00DC7E41" w:rsidRDefault="00DC7E41" w:rsidP="00DC7E41">
      <w:pPr>
        <w:widowControl/>
        <w:autoSpaceDE/>
        <w:autoSpaceDN/>
        <w:adjustRightInd/>
        <w:rPr>
          <w:rFonts w:asciiTheme="minorHAnsi" w:hAnsiTheme="minorHAnsi" w:cstheme="minorHAnsi"/>
          <w:bCs/>
          <w:sz w:val="24"/>
          <w:szCs w:val="24"/>
        </w:rPr>
      </w:pPr>
      <w:r>
        <w:rPr>
          <w:rFonts w:asciiTheme="minorHAnsi" w:hAnsiTheme="minorHAnsi" w:cstheme="minorHAnsi"/>
          <w:bCs/>
          <w:sz w:val="24"/>
          <w:szCs w:val="24"/>
        </w:rPr>
        <w:t>Depending on the amount of interest for this solicitation, proposals may be subject to shortlisting. Following a review and evaluation of submitted proposals, t</w:t>
      </w:r>
      <w:r w:rsidRPr="00261567">
        <w:rPr>
          <w:rFonts w:asciiTheme="minorHAnsi" w:hAnsiTheme="minorHAnsi" w:cstheme="minorHAnsi"/>
          <w:bCs/>
          <w:sz w:val="24"/>
          <w:szCs w:val="24"/>
        </w:rPr>
        <w:t xml:space="preserve">he top three aggregate scorers will automatically earn an interview. </w:t>
      </w:r>
      <w:r>
        <w:rPr>
          <w:rFonts w:asciiTheme="minorHAnsi" w:hAnsiTheme="minorHAnsi" w:cstheme="minorHAnsi"/>
          <w:bCs/>
          <w:sz w:val="24"/>
          <w:szCs w:val="24"/>
        </w:rPr>
        <w:t xml:space="preserve">Scoring categories match those stated previously. </w:t>
      </w:r>
      <w:r w:rsidRPr="00261567">
        <w:rPr>
          <w:rFonts w:asciiTheme="minorHAnsi" w:hAnsiTheme="minorHAnsi" w:cstheme="minorHAnsi"/>
          <w:bCs/>
          <w:sz w:val="24"/>
          <w:szCs w:val="24"/>
        </w:rPr>
        <w:t>Any firm within 10% of the third-place score will be invited to interview. Shortlist scoring is independent of the interview scoring.</w:t>
      </w:r>
    </w:p>
    <w:p w14:paraId="094DDBFB" w14:textId="77777777" w:rsidR="00DC7E41" w:rsidRDefault="00DC7E41" w:rsidP="00DC7E41">
      <w:pPr>
        <w:widowControl/>
        <w:autoSpaceDE/>
        <w:autoSpaceDN/>
        <w:adjustRightInd/>
        <w:rPr>
          <w:rFonts w:asciiTheme="minorHAnsi" w:hAnsiTheme="minorHAnsi" w:cstheme="minorHAnsi"/>
          <w:bCs/>
          <w:sz w:val="24"/>
          <w:szCs w:val="24"/>
        </w:rPr>
      </w:pPr>
    </w:p>
    <w:p w14:paraId="0AFCD480" w14:textId="5E9014A2" w:rsidR="00DC7E41" w:rsidRPr="005141A2" w:rsidRDefault="00DC7E41" w:rsidP="00DC7E41">
      <w:pPr>
        <w:widowControl/>
        <w:autoSpaceDE/>
        <w:autoSpaceDN/>
        <w:adjustRightInd/>
        <w:rPr>
          <w:rFonts w:asciiTheme="minorHAnsi" w:hAnsiTheme="minorHAnsi" w:cstheme="minorHAnsi"/>
          <w:bCs/>
          <w:sz w:val="24"/>
          <w:szCs w:val="24"/>
        </w:rPr>
      </w:pPr>
      <w:r>
        <w:rPr>
          <w:rFonts w:asciiTheme="minorHAnsi" w:hAnsiTheme="minorHAnsi" w:cstheme="minorHAnsi"/>
          <w:bCs/>
          <w:sz w:val="24"/>
          <w:szCs w:val="24"/>
        </w:rPr>
        <w:t>A</w:t>
      </w:r>
      <w:r w:rsidRPr="005141A2">
        <w:rPr>
          <w:rFonts w:asciiTheme="minorHAnsi" w:hAnsiTheme="minorHAnsi" w:cstheme="minorHAnsi"/>
          <w:bCs/>
          <w:sz w:val="24"/>
          <w:szCs w:val="24"/>
        </w:rPr>
        <w:t xml:space="preserve">ll </w:t>
      </w:r>
      <w:r>
        <w:rPr>
          <w:rFonts w:asciiTheme="minorHAnsi" w:hAnsiTheme="minorHAnsi" w:cstheme="minorHAnsi"/>
          <w:bCs/>
          <w:sz w:val="24"/>
          <w:szCs w:val="24"/>
        </w:rPr>
        <w:t>firms that responded to the advertisement</w:t>
      </w:r>
      <w:r w:rsidRPr="005141A2">
        <w:rPr>
          <w:rFonts w:asciiTheme="minorHAnsi" w:hAnsiTheme="minorHAnsi" w:cstheme="minorHAnsi"/>
          <w:bCs/>
          <w:sz w:val="24"/>
          <w:szCs w:val="24"/>
        </w:rPr>
        <w:t xml:space="preserve"> will be notified of the agency selection committee's determination </w:t>
      </w:r>
      <w:r>
        <w:rPr>
          <w:rFonts w:asciiTheme="minorHAnsi" w:hAnsiTheme="minorHAnsi" w:cstheme="minorHAnsi"/>
          <w:bCs/>
          <w:sz w:val="24"/>
          <w:szCs w:val="24"/>
        </w:rPr>
        <w:t>for</w:t>
      </w:r>
      <w:r w:rsidR="00B746FF">
        <w:rPr>
          <w:rFonts w:asciiTheme="minorHAnsi" w:hAnsiTheme="minorHAnsi" w:cstheme="minorHAnsi"/>
          <w:bCs/>
          <w:sz w:val="24"/>
          <w:szCs w:val="24"/>
        </w:rPr>
        <w:t xml:space="preserve"> who</w:t>
      </w:r>
      <w:r w:rsidRPr="005141A2">
        <w:rPr>
          <w:rFonts w:asciiTheme="minorHAnsi" w:hAnsiTheme="minorHAnsi" w:cstheme="minorHAnsi"/>
          <w:bCs/>
          <w:sz w:val="24"/>
          <w:szCs w:val="24"/>
        </w:rPr>
        <w:t xml:space="preserve"> will be interviewed </w:t>
      </w:r>
      <w:r>
        <w:rPr>
          <w:rFonts w:asciiTheme="minorHAnsi" w:hAnsiTheme="minorHAnsi" w:cstheme="minorHAnsi"/>
          <w:bCs/>
          <w:sz w:val="24"/>
          <w:szCs w:val="24"/>
        </w:rPr>
        <w:t>by email</w:t>
      </w:r>
      <w:r w:rsidRPr="005141A2">
        <w:rPr>
          <w:rFonts w:asciiTheme="minorHAnsi" w:hAnsiTheme="minorHAnsi" w:cstheme="minorHAnsi"/>
          <w:bCs/>
          <w:sz w:val="24"/>
          <w:szCs w:val="24"/>
        </w:rPr>
        <w:t xml:space="preserve"> following a review and evaluation of all submitted proposal materials. </w:t>
      </w:r>
    </w:p>
    <w:p w14:paraId="7341E496" w14:textId="77777777" w:rsidR="00DC7E41" w:rsidRDefault="00DC7E41" w:rsidP="00015D6E">
      <w:pPr>
        <w:rPr>
          <w:b/>
          <w:bCs/>
          <w:sz w:val="24"/>
          <w:szCs w:val="24"/>
        </w:rPr>
      </w:pPr>
    </w:p>
    <w:p w14:paraId="7CDD483A" w14:textId="176E0852" w:rsidR="00BD7DED" w:rsidRPr="006C3AF6" w:rsidRDefault="00BD7DED" w:rsidP="00015D6E">
      <w:pPr>
        <w:rPr>
          <w:b/>
          <w:bCs/>
          <w:sz w:val="24"/>
          <w:szCs w:val="24"/>
        </w:rPr>
      </w:pPr>
      <w:r w:rsidRPr="006C3AF6">
        <w:rPr>
          <w:b/>
          <w:bCs/>
          <w:sz w:val="24"/>
          <w:szCs w:val="24"/>
        </w:rPr>
        <w:t>PROJECT PROGRESS REPORTS</w:t>
      </w:r>
    </w:p>
    <w:p w14:paraId="4A2FBA96" w14:textId="7F8721F8" w:rsidR="00BD7DED" w:rsidRPr="006C3AF6" w:rsidRDefault="002E7E00" w:rsidP="00015D6E">
      <w:pPr>
        <w:rPr>
          <w:sz w:val="24"/>
          <w:szCs w:val="24"/>
        </w:rPr>
      </w:pPr>
      <w:r w:rsidRPr="006C3AF6">
        <w:rPr>
          <w:sz w:val="24"/>
          <w:szCs w:val="24"/>
        </w:rPr>
        <w:t>A bi-weekly progress report is required for all projects. The report must state the project number, PCN, the reporting period dates, and be numbered in sequential order. The report will identify the percentage of progress on the contract, describe in detail the work performed by each task, and identify the remaining tasks. The report will identify any activity that is not completed or anticipated not to be completed on time. The report will include the reasons why any date was missed and what actions will be taken to get the project back on schedule.</w:t>
      </w:r>
    </w:p>
    <w:p w14:paraId="35BC9826" w14:textId="77777777" w:rsidR="002E7E00" w:rsidRPr="006C3AF6" w:rsidRDefault="002E7E00" w:rsidP="00BD7DED">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p>
    <w:p w14:paraId="2415F2B2" w14:textId="20609EE6" w:rsidR="00BD7DED" w:rsidRPr="006C3AF6" w:rsidRDefault="00BD7DED" w:rsidP="00015D6E">
      <w:pPr>
        <w:rPr>
          <w:sz w:val="24"/>
          <w:szCs w:val="24"/>
        </w:rPr>
      </w:pPr>
      <w:r w:rsidRPr="006C3AF6">
        <w:rPr>
          <w:sz w:val="24"/>
          <w:szCs w:val="24"/>
        </w:rPr>
        <w:t>The report must contain a spreadsheet style breakdown of activities. For each milestone activity and/or deliverable detail the following:</w:t>
      </w:r>
    </w:p>
    <w:p w14:paraId="790C6735" w14:textId="77777777" w:rsidR="00BD7DED" w:rsidRPr="006C3AF6" w:rsidRDefault="00BD7DED" w:rsidP="00BD7DED">
      <w:pPr>
        <w:pStyle w:val="ListParagraph"/>
        <w:numPr>
          <w:ilvl w:val="0"/>
          <w:numId w:val="38"/>
        </w:num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504" w:hanging="144"/>
        <w:rPr>
          <w:rFonts w:asciiTheme="minorHAnsi" w:hAnsiTheme="minorHAnsi" w:cstheme="minorHAnsi"/>
          <w:bCs/>
          <w:sz w:val="24"/>
          <w:szCs w:val="24"/>
        </w:rPr>
      </w:pPr>
      <w:r w:rsidRPr="006C3AF6">
        <w:rPr>
          <w:rFonts w:asciiTheme="minorHAnsi" w:hAnsiTheme="minorHAnsi" w:cstheme="minorHAnsi"/>
          <w:bCs/>
          <w:sz w:val="24"/>
          <w:szCs w:val="24"/>
        </w:rPr>
        <w:t xml:space="preserve">Project status according to the NDDOT Project Status Report (PSR) reporting Section I-04.02 of the Design Manual </w:t>
      </w:r>
    </w:p>
    <w:p w14:paraId="6BE06692" w14:textId="77777777" w:rsidR="00BD7DED" w:rsidRPr="006C3AF6" w:rsidRDefault="00BD7DED" w:rsidP="00BD7DED">
      <w:pPr>
        <w:pStyle w:val="ListParagraph"/>
        <w:numPr>
          <w:ilvl w:val="0"/>
          <w:numId w:val="38"/>
        </w:num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504" w:hanging="144"/>
        <w:rPr>
          <w:rFonts w:asciiTheme="minorHAnsi" w:hAnsiTheme="minorHAnsi" w:cstheme="minorHAnsi"/>
          <w:bCs/>
          <w:sz w:val="24"/>
          <w:szCs w:val="24"/>
        </w:rPr>
      </w:pPr>
      <w:r w:rsidRPr="006C3AF6">
        <w:rPr>
          <w:rFonts w:asciiTheme="minorHAnsi" w:hAnsiTheme="minorHAnsi" w:cstheme="minorHAnsi"/>
          <w:bCs/>
          <w:sz w:val="24"/>
          <w:szCs w:val="24"/>
        </w:rPr>
        <w:t>Percent complete at the start of reporting period, end of reporting period, and for the next reporting period</w:t>
      </w:r>
    </w:p>
    <w:p w14:paraId="1ACBD4DF" w14:textId="77777777" w:rsidR="00BD7DED" w:rsidRPr="006C3AF6" w:rsidRDefault="00BD7DED" w:rsidP="00BD7DED">
      <w:pPr>
        <w:pStyle w:val="ListParagraph"/>
        <w:numPr>
          <w:ilvl w:val="0"/>
          <w:numId w:val="38"/>
        </w:num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6C3AF6">
        <w:rPr>
          <w:rFonts w:asciiTheme="minorHAnsi" w:hAnsiTheme="minorHAnsi" w:cstheme="minorHAnsi"/>
          <w:bCs/>
          <w:sz w:val="24"/>
          <w:szCs w:val="24"/>
        </w:rPr>
        <w:t>Projected start date</w:t>
      </w:r>
    </w:p>
    <w:p w14:paraId="18B21CCC" w14:textId="77777777" w:rsidR="00BD7DED" w:rsidRPr="006C3AF6" w:rsidRDefault="00BD7DED" w:rsidP="00BD7DED">
      <w:pPr>
        <w:pStyle w:val="ListParagraph"/>
        <w:numPr>
          <w:ilvl w:val="0"/>
          <w:numId w:val="38"/>
        </w:num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6C3AF6">
        <w:rPr>
          <w:rFonts w:asciiTheme="minorHAnsi" w:hAnsiTheme="minorHAnsi" w:cstheme="minorHAnsi"/>
          <w:bCs/>
          <w:sz w:val="24"/>
          <w:szCs w:val="24"/>
        </w:rPr>
        <w:t>NDDOT milestone date</w:t>
      </w:r>
    </w:p>
    <w:p w14:paraId="040770EA" w14:textId="77777777" w:rsidR="00BD7DED" w:rsidRPr="006C3AF6" w:rsidRDefault="00BD7DED" w:rsidP="00BD7DED">
      <w:pPr>
        <w:pStyle w:val="ListParagraph"/>
        <w:numPr>
          <w:ilvl w:val="0"/>
          <w:numId w:val="38"/>
        </w:num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6C3AF6">
        <w:rPr>
          <w:rFonts w:asciiTheme="minorHAnsi" w:hAnsiTheme="minorHAnsi" w:cstheme="minorHAnsi"/>
          <w:bCs/>
          <w:sz w:val="24"/>
          <w:szCs w:val="24"/>
        </w:rPr>
        <w:t>Adjusted milestone date (if applicable)</w:t>
      </w:r>
    </w:p>
    <w:p w14:paraId="2C837A54" w14:textId="77777777" w:rsidR="00BD7DED" w:rsidRPr="006C3AF6" w:rsidRDefault="00BD7DED" w:rsidP="00BD7DED">
      <w:pPr>
        <w:pStyle w:val="ListParagraph"/>
        <w:numPr>
          <w:ilvl w:val="0"/>
          <w:numId w:val="38"/>
        </w:num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6C3AF6">
        <w:rPr>
          <w:rFonts w:asciiTheme="minorHAnsi" w:hAnsiTheme="minorHAnsi" w:cstheme="minorHAnsi"/>
          <w:bCs/>
          <w:sz w:val="24"/>
          <w:szCs w:val="24"/>
        </w:rPr>
        <w:t>Actual completion date</w:t>
      </w:r>
    </w:p>
    <w:p w14:paraId="4AF8C0A2" w14:textId="77777777" w:rsidR="00BD7DED" w:rsidRPr="006C3AF6" w:rsidRDefault="00BD7DED" w:rsidP="00BD7DED">
      <w:pPr>
        <w:pStyle w:val="ListParagraph"/>
        <w:numPr>
          <w:ilvl w:val="0"/>
          <w:numId w:val="38"/>
        </w:num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6C3AF6">
        <w:rPr>
          <w:rFonts w:asciiTheme="minorHAnsi" w:hAnsiTheme="minorHAnsi" w:cstheme="minorHAnsi"/>
          <w:bCs/>
          <w:sz w:val="24"/>
          <w:szCs w:val="24"/>
        </w:rPr>
        <w:t>Explanation of delays for the given activity</w:t>
      </w:r>
    </w:p>
    <w:p w14:paraId="4E05EAB7" w14:textId="19FAB6C2" w:rsidR="00BD7DED" w:rsidRPr="006C3AF6" w:rsidRDefault="00BD7DED" w:rsidP="00BD7DED">
      <w:pPr>
        <w:pStyle w:val="ListParagraph"/>
        <w:numPr>
          <w:ilvl w:val="0"/>
          <w:numId w:val="38"/>
        </w:num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6C3AF6">
        <w:rPr>
          <w:rFonts w:asciiTheme="minorHAnsi" w:hAnsiTheme="minorHAnsi" w:cstheme="minorHAnsi"/>
          <w:bCs/>
          <w:sz w:val="24"/>
          <w:szCs w:val="24"/>
        </w:rPr>
        <w:t>Plan to correct issues and get activity back on track</w:t>
      </w:r>
    </w:p>
    <w:bookmarkEnd w:id="6"/>
    <w:p w14:paraId="540A3E81" w14:textId="77777777" w:rsidR="00BD7DED" w:rsidRPr="006C3AF6" w:rsidRDefault="00BD7DED" w:rsidP="00BD7DED">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cstheme="minorHAnsi"/>
          <w:b/>
          <w:sz w:val="24"/>
          <w:szCs w:val="24"/>
          <w:highlight w:val="yellow"/>
        </w:rPr>
      </w:pPr>
    </w:p>
    <w:p w14:paraId="4EF12695" w14:textId="77777777" w:rsidR="00DC7E41" w:rsidRPr="00C41B26" w:rsidRDefault="00DC7E41" w:rsidP="00DC7E41">
      <w:pPr>
        <w:rPr>
          <w:rFonts w:cstheme="minorHAnsi"/>
          <w:b/>
          <w:sz w:val="24"/>
          <w:szCs w:val="44"/>
        </w:rPr>
      </w:pPr>
      <w:bookmarkStart w:id="9" w:name="_Hlk115875304"/>
      <w:bookmarkStart w:id="10" w:name="_Hlk128565019"/>
      <w:r w:rsidRPr="00C41B26">
        <w:rPr>
          <w:rFonts w:cstheme="minorHAnsi"/>
          <w:b/>
          <w:sz w:val="24"/>
          <w:szCs w:val="44"/>
        </w:rPr>
        <w:t>REQUEST TO SUBLET</w:t>
      </w:r>
    </w:p>
    <w:p w14:paraId="1462002B" w14:textId="77777777" w:rsidR="00DC7E41" w:rsidRPr="00C41B26" w:rsidRDefault="00DC7E41" w:rsidP="00DC7E41">
      <w:pPr>
        <w:rPr>
          <w:rFonts w:asciiTheme="minorHAnsi" w:hAnsiTheme="minorHAnsi"/>
          <w:color w:val="010202"/>
          <w:sz w:val="24"/>
          <w:szCs w:val="24"/>
        </w:rPr>
      </w:pPr>
      <w:r w:rsidRPr="00C41B26">
        <w:rPr>
          <w:rFonts w:asciiTheme="minorHAnsi" w:hAnsiTheme="minorHAnsi"/>
          <w:color w:val="010202"/>
          <w:sz w:val="24"/>
          <w:szCs w:val="24"/>
          <w:u w:val="single"/>
        </w:rPr>
        <w:t>Subconsultants</w:t>
      </w:r>
      <w:r w:rsidRPr="00C41B26">
        <w:rPr>
          <w:rFonts w:asciiTheme="minorHAnsi" w:hAnsiTheme="minorHAnsi"/>
          <w:color w:val="010202"/>
          <w:sz w:val="24"/>
          <w:szCs w:val="24"/>
        </w:rPr>
        <w:t xml:space="preserve"> that have been contacted and agree to be listed on the prime consultant’s project proposal must submit one copy of </w:t>
      </w:r>
      <w:hyperlink r:id="rId14" w:history="1">
        <w:r w:rsidRPr="00C41B26">
          <w:rPr>
            <w:rFonts w:asciiTheme="minorHAnsi" w:hAnsiTheme="minorHAnsi"/>
            <w:color w:val="0000FF"/>
            <w:sz w:val="24"/>
            <w:szCs w:val="24"/>
            <w:u w:val="single"/>
          </w:rPr>
          <w:t>SFN 60232, Proposed Subconsultant Request</w:t>
        </w:r>
      </w:hyperlink>
      <w:r w:rsidRPr="00C41B26">
        <w:rPr>
          <w:rFonts w:asciiTheme="minorHAnsi" w:hAnsiTheme="minorHAnsi"/>
          <w:color w:val="010202"/>
          <w:sz w:val="24"/>
          <w:szCs w:val="24"/>
        </w:rPr>
        <w:t xml:space="preserve"> to be attached to the proposal. This form is used for informational purposes only.  </w:t>
      </w:r>
    </w:p>
    <w:p w14:paraId="0EAD2387" w14:textId="77777777" w:rsidR="00DC7E41" w:rsidRPr="00C41B26" w:rsidRDefault="00DC7E41" w:rsidP="00DC7E41">
      <w:pPr>
        <w:rPr>
          <w:rFonts w:cstheme="minorHAnsi"/>
          <w:color w:val="2D2E2E"/>
          <w:sz w:val="24"/>
          <w:szCs w:val="44"/>
        </w:rPr>
      </w:pPr>
    </w:p>
    <w:p w14:paraId="2338A479" w14:textId="77777777" w:rsidR="00DC7E41" w:rsidRPr="00C41B26" w:rsidRDefault="00DC7E41" w:rsidP="00DC7E41">
      <w:pPr>
        <w:rPr>
          <w:rFonts w:cstheme="minorHAnsi"/>
          <w:color w:val="6F6F6F"/>
          <w:sz w:val="24"/>
          <w:szCs w:val="44"/>
        </w:rPr>
      </w:pPr>
      <w:r w:rsidRPr="00C41B26">
        <w:rPr>
          <w:rFonts w:cstheme="minorHAnsi"/>
          <w:color w:val="2D2E2E"/>
          <w:sz w:val="24"/>
          <w:szCs w:val="44"/>
          <w:u w:val="single"/>
        </w:rPr>
        <w:t>Prime consultants</w:t>
      </w:r>
      <w:r w:rsidRPr="00C41B26">
        <w:rPr>
          <w:rFonts w:cstheme="minorHAnsi"/>
          <w:color w:val="2D2E2E"/>
          <w:sz w:val="24"/>
          <w:szCs w:val="44"/>
        </w:rPr>
        <w:t xml:space="preserve"> shall include a </w:t>
      </w:r>
      <w:hyperlink r:id="rId15" w:history="1">
        <w:r w:rsidRPr="00C41B26">
          <w:rPr>
            <w:rFonts w:cstheme="minorHAnsi"/>
            <w:color w:val="0000FF"/>
            <w:sz w:val="24"/>
            <w:szCs w:val="44"/>
            <w:u w:val="single"/>
          </w:rPr>
          <w:t>SFN 60233, Prime Consultant Request to Sublet</w:t>
        </w:r>
      </w:hyperlink>
      <w:r w:rsidRPr="00C41B26">
        <w:rPr>
          <w:rFonts w:cstheme="minorHAnsi"/>
          <w:color w:val="2D2E2E"/>
          <w:sz w:val="24"/>
          <w:szCs w:val="44"/>
        </w:rPr>
        <w:t xml:space="preserve"> form for each </w:t>
      </w:r>
      <w:r w:rsidRPr="00C41B26">
        <w:rPr>
          <w:rFonts w:cstheme="minorHAnsi"/>
          <w:color w:val="2D2E2E"/>
          <w:sz w:val="24"/>
          <w:szCs w:val="44"/>
        </w:rPr>
        <w:lastRenderedPageBreak/>
        <w:t xml:space="preserve">subconsultant prior to execution of the contract. The form assures that the contract between the prime consultant and all subconsultants </w:t>
      </w:r>
      <w:r w:rsidRPr="00C41B26">
        <w:rPr>
          <w:rFonts w:cstheme="minorHAnsi"/>
          <w:color w:val="434444"/>
          <w:sz w:val="24"/>
          <w:szCs w:val="44"/>
        </w:rPr>
        <w:t>conta</w:t>
      </w:r>
      <w:r w:rsidRPr="00C41B26">
        <w:rPr>
          <w:rFonts w:cstheme="minorHAnsi"/>
          <w:color w:val="151616"/>
          <w:sz w:val="24"/>
          <w:szCs w:val="44"/>
        </w:rPr>
        <w:t xml:space="preserve">ins </w:t>
      </w:r>
      <w:r w:rsidRPr="00C41B26">
        <w:rPr>
          <w:rFonts w:cstheme="minorHAnsi"/>
          <w:color w:val="2D2E2E"/>
          <w:sz w:val="24"/>
          <w:szCs w:val="44"/>
        </w:rPr>
        <w:t xml:space="preserve">all the pertinent provisions </w:t>
      </w:r>
      <w:r w:rsidRPr="00C41B26">
        <w:rPr>
          <w:rFonts w:cstheme="minorHAnsi"/>
          <w:color w:val="434444"/>
          <w:sz w:val="24"/>
          <w:szCs w:val="44"/>
        </w:rPr>
        <w:t xml:space="preserve">and </w:t>
      </w:r>
      <w:r w:rsidRPr="00C41B26">
        <w:rPr>
          <w:rFonts w:cstheme="minorHAnsi"/>
          <w:color w:val="2D2E2E"/>
          <w:sz w:val="24"/>
          <w:szCs w:val="44"/>
        </w:rPr>
        <w:t xml:space="preserve">requirements </w:t>
      </w:r>
      <w:r w:rsidRPr="00C41B26">
        <w:rPr>
          <w:rFonts w:cstheme="minorHAnsi"/>
          <w:color w:val="434444"/>
          <w:sz w:val="24"/>
          <w:szCs w:val="44"/>
        </w:rPr>
        <w:t xml:space="preserve">of </w:t>
      </w:r>
      <w:r w:rsidRPr="00C41B26">
        <w:rPr>
          <w:rFonts w:cstheme="minorHAnsi"/>
          <w:color w:val="2D2E2E"/>
          <w:sz w:val="24"/>
          <w:szCs w:val="44"/>
        </w:rPr>
        <w:t xml:space="preserve">the prime </w:t>
      </w:r>
      <w:r w:rsidRPr="00C41B26">
        <w:rPr>
          <w:rFonts w:cstheme="minorHAnsi"/>
          <w:color w:val="434444"/>
          <w:sz w:val="24"/>
          <w:szCs w:val="44"/>
        </w:rPr>
        <w:t>contract w</w:t>
      </w:r>
      <w:r w:rsidRPr="00C41B26">
        <w:rPr>
          <w:rFonts w:cstheme="minorHAnsi"/>
          <w:color w:val="151616"/>
          <w:sz w:val="24"/>
          <w:szCs w:val="44"/>
        </w:rPr>
        <w:t xml:space="preserve">ith </w:t>
      </w:r>
      <w:r w:rsidRPr="00C41B26">
        <w:rPr>
          <w:rFonts w:cstheme="minorHAnsi"/>
          <w:color w:val="2D2E2E"/>
          <w:sz w:val="24"/>
          <w:szCs w:val="44"/>
        </w:rPr>
        <w:t>the NDDOT</w:t>
      </w:r>
      <w:r w:rsidRPr="00C41B26">
        <w:rPr>
          <w:rFonts w:cstheme="minorHAnsi"/>
          <w:color w:val="6F6F6F"/>
          <w:sz w:val="24"/>
          <w:szCs w:val="44"/>
        </w:rPr>
        <w:t xml:space="preserve">. </w:t>
      </w:r>
    </w:p>
    <w:p w14:paraId="4F0A72CC" w14:textId="77777777" w:rsidR="00DC7E41" w:rsidRPr="00C41B26" w:rsidRDefault="00DC7E41" w:rsidP="00DC7E41">
      <w:pPr>
        <w:rPr>
          <w:rFonts w:cstheme="minorHAnsi"/>
          <w:color w:val="6F6F6F"/>
          <w:sz w:val="24"/>
          <w:szCs w:val="44"/>
        </w:rPr>
      </w:pPr>
    </w:p>
    <w:p w14:paraId="5EE2E8D4" w14:textId="77777777" w:rsidR="00DC7E41" w:rsidRPr="00C41B26" w:rsidRDefault="00DC7E41" w:rsidP="00DC7E41">
      <w:pPr>
        <w:rPr>
          <w:rFonts w:cstheme="minorHAnsi"/>
          <w:color w:val="0000FF"/>
          <w:sz w:val="24"/>
          <w:szCs w:val="44"/>
          <w:u w:val="single"/>
        </w:rPr>
      </w:pPr>
      <w:r w:rsidRPr="00C41B26">
        <w:rPr>
          <w:rFonts w:cstheme="minorHAnsi"/>
          <w:color w:val="010202"/>
          <w:sz w:val="24"/>
          <w:szCs w:val="44"/>
        </w:rPr>
        <w:t xml:space="preserve">If the prime consultant has a Disadvantaged Business Enterprise (DBE) as a subconsultant, they shall submit </w:t>
      </w:r>
      <w:hyperlink r:id="rId16" w:history="1">
        <w:r w:rsidRPr="00C41B26">
          <w:rPr>
            <w:rFonts w:cstheme="minorHAnsi"/>
            <w:color w:val="0000FF"/>
            <w:sz w:val="24"/>
            <w:szCs w:val="44"/>
            <w:u w:val="single"/>
          </w:rPr>
          <w:t>SFN 61412, Prime Consultant Request To Sublet, DBE Consultant – Commercially Useful Function (CUF) Certification</w:t>
        </w:r>
      </w:hyperlink>
      <w:r w:rsidRPr="00C41B26">
        <w:rPr>
          <w:rFonts w:cstheme="minorHAnsi"/>
          <w:color w:val="010202"/>
          <w:sz w:val="24"/>
          <w:szCs w:val="44"/>
        </w:rPr>
        <w:t xml:space="preserve">. </w:t>
      </w:r>
    </w:p>
    <w:p w14:paraId="7728746F" w14:textId="56BE9675" w:rsidR="000E0A31" w:rsidRPr="006C3AF6" w:rsidRDefault="000E0A31" w:rsidP="000E0A31">
      <w:pPr>
        <w:rPr>
          <w:rFonts w:asciiTheme="minorHAnsi" w:hAnsiTheme="minorHAnsi" w:cstheme="minorHAnsi"/>
          <w:sz w:val="24"/>
          <w:szCs w:val="24"/>
        </w:rPr>
      </w:pPr>
    </w:p>
    <w:p w14:paraId="6775A928" w14:textId="77777777" w:rsidR="000E0A31" w:rsidRPr="006C3AF6" w:rsidRDefault="000E0A31" w:rsidP="000E0A31">
      <w:pPr>
        <w:rPr>
          <w:rFonts w:asciiTheme="minorHAnsi" w:hAnsiTheme="minorHAnsi" w:cstheme="minorHAnsi"/>
          <w:b/>
          <w:bCs/>
          <w:sz w:val="24"/>
          <w:szCs w:val="24"/>
        </w:rPr>
      </w:pPr>
      <w:r w:rsidRPr="006C3AF6">
        <w:rPr>
          <w:rFonts w:asciiTheme="minorHAnsi" w:hAnsiTheme="minorHAnsi" w:cstheme="minorHAnsi"/>
          <w:b/>
          <w:bCs/>
          <w:sz w:val="24"/>
          <w:szCs w:val="24"/>
        </w:rPr>
        <w:t xml:space="preserve">CIVIL RIGHTS  </w:t>
      </w:r>
    </w:p>
    <w:p w14:paraId="689EF865" w14:textId="27E7508E" w:rsidR="000E0A31" w:rsidRPr="006C3AF6" w:rsidRDefault="000E0A31" w:rsidP="000E0A31">
      <w:pPr>
        <w:rPr>
          <w:rFonts w:asciiTheme="minorHAnsi" w:hAnsiTheme="minorHAnsi" w:cstheme="minorHAnsi"/>
          <w:sz w:val="24"/>
          <w:szCs w:val="24"/>
        </w:rPr>
      </w:pPr>
      <w:r w:rsidRPr="006C3AF6">
        <w:rPr>
          <w:rFonts w:asciiTheme="minorHAnsi" w:hAnsiTheme="minorHAnsi" w:cstheme="minorHAnsi"/>
          <w:sz w:val="24"/>
          <w:szCs w:val="24"/>
        </w:rPr>
        <w:t>The North Dakota Department of Transportation, in accordance  with the provisions of Title VI of the Civil Rights Act of 1964 (78 Stat. 252, 42 U.S.C. §§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bookmarkEnd w:id="9"/>
    <w:bookmarkEnd w:id="10"/>
    <w:p w14:paraId="13A0B270" w14:textId="362D178A" w:rsidR="00BD7DED" w:rsidRPr="006C3AF6" w:rsidRDefault="00BD7DED" w:rsidP="000E0A31">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eastAsia="Calibri"/>
          <w:sz w:val="24"/>
          <w:szCs w:val="24"/>
          <w:highlight w:val="yellow"/>
        </w:rPr>
      </w:pPr>
    </w:p>
    <w:p w14:paraId="16EA3EAB" w14:textId="28BBA306" w:rsidR="00BD7DED" w:rsidRPr="006C3AF6" w:rsidRDefault="00BD7DED" w:rsidP="00BD7DED">
      <w:pPr>
        <w:widowControl/>
        <w:autoSpaceDE/>
        <w:adjustRightInd/>
        <w:rPr>
          <w:rFonts w:asciiTheme="minorHAnsi" w:eastAsia="Calibri" w:hAnsiTheme="minorHAnsi" w:cstheme="minorHAnsi"/>
          <w:b/>
          <w:bCs/>
          <w:sz w:val="24"/>
          <w:szCs w:val="24"/>
        </w:rPr>
      </w:pPr>
      <w:bookmarkStart w:id="11" w:name="_Hlk115875368"/>
      <w:r w:rsidRPr="006C3AF6">
        <w:rPr>
          <w:rFonts w:asciiTheme="minorHAnsi" w:eastAsia="Calibri" w:hAnsiTheme="minorHAnsi" w:cstheme="minorHAnsi"/>
          <w:b/>
          <w:bCs/>
          <w:caps/>
          <w:sz w:val="24"/>
          <w:szCs w:val="24"/>
        </w:rPr>
        <w:t xml:space="preserve">Disadvantaged Business Enterprise </w:t>
      </w:r>
      <w:r w:rsidRPr="006C3AF6">
        <w:rPr>
          <w:rFonts w:asciiTheme="minorHAnsi" w:eastAsia="Calibri" w:hAnsiTheme="minorHAnsi" w:cstheme="minorHAnsi"/>
          <w:b/>
          <w:bCs/>
          <w:sz w:val="24"/>
          <w:szCs w:val="24"/>
        </w:rPr>
        <w:t>(DBE)</w:t>
      </w:r>
    </w:p>
    <w:p w14:paraId="3372E0A4" w14:textId="693C8880" w:rsidR="00BD7DED" w:rsidRPr="006C3AF6" w:rsidRDefault="00BD7DED" w:rsidP="00BD7DED">
      <w:pPr>
        <w:widowControl/>
        <w:autoSpaceDE/>
        <w:adjustRightInd/>
        <w:rPr>
          <w:rStyle w:val="Hyperlink"/>
          <w:rFonts w:asciiTheme="minorHAnsi" w:hAnsiTheme="minorHAnsi" w:cstheme="minorHAnsi"/>
        </w:rPr>
      </w:pPr>
      <w:r w:rsidRPr="006C3AF6">
        <w:rPr>
          <w:rFonts w:asciiTheme="minorHAnsi" w:eastAsia="Calibri" w:hAnsiTheme="minorHAnsi" w:cstheme="minorHAnsi"/>
          <w:sz w:val="24"/>
          <w:szCs w:val="24"/>
        </w:rPr>
        <w:t xml:space="preserve">49 Code of Federal Regulations Part 26 (CFR) states that the consultant, subrecipient, or subconsultant shall not discriminate on the basis of race, color, national origin, or sex in the performance of this contract. Consultants shall carry out applicable requirements of 49 CFR Part 26 in the solicitation, award, and administration of USDOT-assisted contracts.  Failure by the consultant, to carry out these requirements is a material breach of the contract, which may result in the termination of the contract or such other remedy as the recipient deems appropriate. </w:t>
      </w:r>
      <w:r w:rsidRPr="006C3AF6">
        <w:rPr>
          <w:rFonts w:asciiTheme="minorHAnsi" w:eastAsia="Calibri" w:hAnsiTheme="minorHAnsi" w:cstheme="minorHAnsi"/>
          <w:b/>
          <w:bCs/>
          <w:sz w:val="24"/>
          <w:szCs w:val="24"/>
        </w:rPr>
        <w:t xml:space="preserve">For information regarding the DBE Program, see the DBE Program Manual at </w:t>
      </w:r>
    </w:p>
    <w:p w14:paraId="5920C819" w14:textId="26ADF3B5" w:rsidR="00BD7DED" w:rsidRDefault="005A77F0" w:rsidP="00BD7DED">
      <w:pPr>
        <w:widowControl/>
        <w:autoSpaceDE/>
        <w:adjustRightInd/>
        <w:rPr>
          <w:rFonts w:asciiTheme="minorHAnsi" w:eastAsia="Calibri" w:hAnsiTheme="minorHAnsi" w:cstheme="minorHAnsi"/>
          <w:sz w:val="24"/>
          <w:szCs w:val="24"/>
        </w:rPr>
      </w:pPr>
      <w:hyperlink r:id="rId17" w:history="1">
        <w:r w:rsidR="00E00B2D" w:rsidRPr="00C23CD3">
          <w:rPr>
            <w:rStyle w:val="Hyperlink"/>
            <w:rFonts w:asciiTheme="minorHAnsi" w:eastAsia="Calibri" w:hAnsiTheme="minorHAnsi" w:cstheme="minorHAnsi"/>
            <w:sz w:val="24"/>
            <w:szCs w:val="24"/>
          </w:rPr>
          <w:t>https://www.dot.nd.gov/sites/www/files/documents/civil-rights/DBE-Program-Administration-Manual.pdf</w:t>
        </w:r>
      </w:hyperlink>
    </w:p>
    <w:p w14:paraId="40602043" w14:textId="77777777" w:rsidR="00E00B2D" w:rsidRPr="00E00B2D" w:rsidRDefault="00E00B2D" w:rsidP="00BD7DED">
      <w:pPr>
        <w:widowControl/>
        <w:autoSpaceDE/>
        <w:adjustRightInd/>
        <w:rPr>
          <w:rFonts w:asciiTheme="minorHAnsi" w:eastAsia="Calibri" w:hAnsiTheme="minorHAnsi" w:cstheme="minorHAnsi"/>
          <w:sz w:val="24"/>
          <w:szCs w:val="24"/>
        </w:rPr>
      </w:pPr>
    </w:p>
    <w:p w14:paraId="59A93CB9" w14:textId="2D55F89B" w:rsidR="00BD7DED" w:rsidRPr="006C3AF6" w:rsidRDefault="00BD7DED" w:rsidP="00BD7DED">
      <w:pPr>
        <w:widowControl/>
        <w:autoSpaceDE/>
        <w:adjustRightInd/>
        <w:rPr>
          <w:rFonts w:asciiTheme="minorHAnsi" w:eastAsia="Calibri" w:hAnsiTheme="minorHAnsi" w:cstheme="minorHAnsi"/>
          <w:b/>
          <w:bCs/>
          <w:caps/>
          <w:sz w:val="24"/>
          <w:szCs w:val="24"/>
        </w:rPr>
      </w:pPr>
      <w:r w:rsidRPr="006C3AF6">
        <w:rPr>
          <w:rFonts w:asciiTheme="minorHAnsi" w:eastAsia="Calibri" w:hAnsiTheme="minorHAnsi" w:cstheme="minorHAnsi"/>
          <w:b/>
          <w:bCs/>
          <w:caps/>
          <w:sz w:val="24"/>
          <w:szCs w:val="24"/>
        </w:rPr>
        <w:t xml:space="preserve">Title VI/Nondiscrimination and ADA </w:t>
      </w:r>
    </w:p>
    <w:p w14:paraId="2E285D41" w14:textId="7CC1CB3D" w:rsidR="00E00B2D" w:rsidRPr="006C3AF6" w:rsidRDefault="00BD7DED" w:rsidP="00BD7DED">
      <w:pPr>
        <w:widowControl/>
        <w:autoSpaceDE/>
        <w:adjustRightInd/>
        <w:rPr>
          <w:rFonts w:asciiTheme="minorHAnsi" w:eastAsia="Calibri" w:hAnsiTheme="minorHAnsi" w:cstheme="minorHAnsi"/>
          <w:sz w:val="24"/>
          <w:szCs w:val="24"/>
        </w:rPr>
      </w:pPr>
      <w:r w:rsidRPr="006C3AF6">
        <w:rPr>
          <w:rFonts w:asciiTheme="minorHAnsi" w:eastAsia="Calibri" w:hAnsiTheme="minorHAnsi" w:cstheme="minorHAnsi"/>
          <w:sz w:val="24"/>
          <w:szCs w:val="24"/>
        </w:rPr>
        <w:t>Title VI assures that no person or group of persons may, on the grounds of race, color, national origin, sex, age, or disability, be excluded from participation in, be denied the benefits of, or be otherwise subjected to discrimination under any and all programs or activities administered by the Department.  For information regarding Title VI, see the</w:t>
      </w:r>
      <w:r w:rsidRPr="006C3AF6">
        <w:rPr>
          <w:rFonts w:asciiTheme="minorHAnsi" w:eastAsia="Calibri" w:hAnsiTheme="minorHAnsi" w:cstheme="minorHAnsi"/>
          <w:b/>
          <w:bCs/>
          <w:sz w:val="24"/>
          <w:szCs w:val="24"/>
        </w:rPr>
        <w:t xml:space="preserve"> Title VI/Nondiscrimination and ADA Program at</w:t>
      </w:r>
      <w:r w:rsidRPr="006C3AF6">
        <w:rPr>
          <w:rFonts w:asciiTheme="minorHAnsi" w:eastAsia="Calibri" w:hAnsiTheme="minorHAnsi" w:cstheme="minorHAnsi"/>
          <w:sz w:val="24"/>
          <w:szCs w:val="24"/>
        </w:rPr>
        <w:t xml:space="preserve"> </w:t>
      </w:r>
      <w:hyperlink r:id="rId18" w:history="1">
        <w:r w:rsidR="00E00B2D" w:rsidRPr="00C23CD3">
          <w:rPr>
            <w:rStyle w:val="Hyperlink"/>
            <w:rFonts w:asciiTheme="minorHAnsi" w:eastAsia="Calibri" w:hAnsiTheme="minorHAnsi" w:cstheme="minorHAnsi"/>
            <w:sz w:val="24"/>
            <w:szCs w:val="24"/>
          </w:rPr>
          <w:t>https://www.dot.nd.gov/sites/www/files/documents/civil-rights/Title-VI-Nondiscrimination-ADA-Program-Implementation-Plan.pdf</w:t>
        </w:r>
      </w:hyperlink>
    </w:p>
    <w:p w14:paraId="1D53984C" w14:textId="77777777" w:rsidR="00BD7DED" w:rsidRPr="006C3AF6" w:rsidRDefault="00BD7DED" w:rsidP="00BD7DED">
      <w:pPr>
        <w:widowControl/>
        <w:autoSpaceDE/>
        <w:adjustRightInd/>
        <w:rPr>
          <w:rFonts w:asciiTheme="minorHAnsi" w:eastAsia="Calibri" w:hAnsiTheme="minorHAnsi" w:cstheme="minorHAnsi"/>
          <w:color w:val="1F497D"/>
          <w:sz w:val="24"/>
          <w:szCs w:val="24"/>
        </w:rPr>
      </w:pPr>
    </w:p>
    <w:p w14:paraId="2B0654DB" w14:textId="61EE22EF" w:rsidR="00BD7DED" w:rsidRPr="00DC7E41" w:rsidRDefault="00BD7DED" w:rsidP="00BD7DED">
      <w:pPr>
        <w:widowControl/>
        <w:tabs>
          <w:tab w:val="left" w:pos="2880"/>
          <w:tab w:val="left" w:pos="4140"/>
          <w:tab w:val="left" w:pos="7200"/>
          <w:tab w:val="left" w:pos="8640"/>
          <w:tab w:val="left" w:pos="9360"/>
          <w:tab w:val="left" w:pos="10080"/>
          <w:tab w:val="left" w:pos="10800"/>
          <w:tab w:val="left" w:pos="11520"/>
          <w:tab w:val="left" w:pos="12240"/>
          <w:tab w:val="left" w:pos="12960"/>
          <w:tab w:val="left" w:pos="13680"/>
        </w:tabs>
        <w:autoSpaceDE/>
        <w:autoSpaceDN/>
        <w:adjustRightInd/>
        <w:rPr>
          <w:rFonts w:asciiTheme="minorHAnsi" w:hAnsiTheme="minorHAnsi" w:cstheme="minorHAnsi"/>
          <w:b/>
          <w:bCs/>
          <w:i/>
          <w:iCs/>
          <w:sz w:val="24"/>
          <w:szCs w:val="24"/>
        </w:rPr>
      </w:pPr>
      <w:r w:rsidRPr="00DC7E41">
        <w:rPr>
          <w:rFonts w:asciiTheme="minorHAnsi" w:eastAsia="Calibri" w:hAnsiTheme="minorHAnsi" w:cstheme="minorHAnsi"/>
          <w:i/>
          <w:iCs/>
          <w:sz w:val="24"/>
          <w:szCs w:val="24"/>
        </w:rPr>
        <w:t>The two paragraphs above apply to every consultant on the project, including every tier of subconsultant. It is the consultant’s or subconsultant’s responsibility to include the two above paragraphs in every subcontract.</w:t>
      </w:r>
    </w:p>
    <w:p w14:paraId="02435A90" w14:textId="77777777" w:rsidR="00BD7DED" w:rsidRPr="00D12E2F" w:rsidRDefault="00BD7DED" w:rsidP="00BD7DED">
      <w:pPr>
        <w:widowControl/>
        <w:autoSpaceDE/>
        <w:autoSpaceDN/>
        <w:adjustRightInd/>
        <w:rPr>
          <w:rFonts w:asciiTheme="minorHAnsi" w:hAnsiTheme="minorHAnsi" w:cstheme="minorHAnsi"/>
          <w:b/>
          <w:bCs/>
          <w:sz w:val="24"/>
          <w:szCs w:val="24"/>
        </w:rPr>
      </w:pPr>
    </w:p>
    <w:p w14:paraId="6CF5E6AE" w14:textId="7A426A7F" w:rsidR="00BD7DED" w:rsidRPr="00D12E2F" w:rsidRDefault="00BD7DED" w:rsidP="00BD7DED">
      <w:pPr>
        <w:widowControl/>
        <w:autoSpaceDE/>
        <w:autoSpaceDN/>
        <w:adjustRightInd/>
        <w:rPr>
          <w:rFonts w:asciiTheme="minorHAnsi" w:hAnsiTheme="minorHAnsi" w:cstheme="minorHAnsi"/>
          <w:b/>
          <w:bCs/>
          <w:sz w:val="24"/>
          <w:szCs w:val="24"/>
        </w:rPr>
      </w:pPr>
      <w:r w:rsidRPr="00D12E2F">
        <w:rPr>
          <w:rFonts w:asciiTheme="minorHAnsi" w:hAnsiTheme="minorHAnsi" w:cstheme="minorHAnsi"/>
          <w:b/>
          <w:bCs/>
          <w:sz w:val="24"/>
          <w:szCs w:val="24"/>
        </w:rPr>
        <w:t>PROMPT PAYMENT</w:t>
      </w:r>
    </w:p>
    <w:p w14:paraId="309F8D09" w14:textId="41B4930B" w:rsidR="00BD7DED" w:rsidRPr="00D12E2F" w:rsidRDefault="00BD7DED" w:rsidP="00BD7DED">
      <w:pPr>
        <w:widowControl/>
        <w:autoSpaceDE/>
        <w:autoSpaceDN/>
        <w:adjustRightInd/>
        <w:rPr>
          <w:rFonts w:asciiTheme="minorHAnsi" w:hAnsiTheme="minorHAnsi" w:cstheme="minorHAnsi"/>
          <w:sz w:val="24"/>
          <w:szCs w:val="24"/>
        </w:rPr>
      </w:pPr>
      <w:r w:rsidRPr="00D12E2F">
        <w:rPr>
          <w:rFonts w:asciiTheme="minorHAnsi" w:hAnsiTheme="minorHAnsi" w:cstheme="minorHAnsi"/>
          <w:sz w:val="24"/>
          <w:szCs w:val="24"/>
        </w:rPr>
        <w:t>Consultants will be required to make prompt payment to subconsultants as required by 49 CFR 26.29.</w:t>
      </w:r>
      <w:r w:rsidR="00DC7E41">
        <w:rPr>
          <w:rFonts w:asciiTheme="minorHAnsi" w:hAnsiTheme="minorHAnsi" w:cstheme="minorHAnsi"/>
          <w:sz w:val="24"/>
          <w:szCs w:val="24"/>
        </w:rPr>
        <w:t xml:space="preserve"> </w:t>
      </w:r>
      <w:r w:rsidRPr="00D12E2F">
        <w:rPr>
          <w:rFonts w:asciiTheme="minorHAnsi" w:hAnsiTheme="minorHAnsi" w:cstheme="minorHAnsi"/>
          <w:sz w:val="24"/>
          <w:szCs w:val="24"/>
        </w:rPr>
        <w:t xml:space="preserve">The Consultant must make payment to all subconsultants within thirty (30) calendar days from receipt of payment from the State. Such payment must be certified by the Consultant by submittal of the subsequent Consultant Contract Billing Form to the State. The State may </w:t>
      </w:r>
      <w:r w:rsidRPr="00D12E2F">
        <w:rPr>
          <w:rFonts w:asciiTheme="minorHAnsi" w:hAnsiTheme="minorHAnsi" w:cstheme="minorHAnsi"/>
          <w:sz w:val="24"/>
          <w:szCs w:val="24"/>
        </w:rPr>
        <w:lastRenderedPageBreak/>
        <w:t>withhold subsequent payment(s) to the Consultant if any subconsultants have not been paid for work satisfactorily completed.</w:t>
      </w:r>
    </w:p>
    <w:p w14:paraId="1A7A4795" w14:textId="6625D3FA" w:rsidR="000E0A31" w:rsidRPr="00D12E2F" w:rsidRDefault="000E0A31" w:rsidP="00BD7DED">
      <w:pPr>
        <w:widowControl/>
        <w:autoSpaceDE/>
        <w:autoSpaceDN/>
        <w:adjustRightInd/>
        <w:rPr>
          <w:rFonts w:asciiTheme="minorHAnsi" w:hAnsiTheme="minorHAnsi" w:cstheme="minorHAnsi"/>
          <w:sz w:val="24"/>
          <w:szCs w:val="24"/>
        </w:rPr>
      </w:pPr>
    </w:p>
    <w:p w14:paraId="1C7B0A81" w14:textId="77777777" w:rsidR="000E0A31" w:rsidRPr="00D12E2F" w:rsidRDefault="000E0A31" w:rsidP="000E0A31">
      <w:pPr>
        <w:rPr>
          <w:b/>
          <w:bCs/>
          <w:sz w:val="24"/>
          <w:szCs w:val="24"/>
        </w:rPr>
      </w:pPr>
      <w:r w:rsidRPr="00D12E2F">
        <w:rPr>
          <w:b/>
          <w:bCs/>
          <w:sz w:val="24"/>
          <w:szCs w:val="24"/>
        </w:rPr>
        <w:t>RIGHT OF REJECTION</w:t>
      </w:r>
    </w:p>
    <w:p w14:paraId="374EB4C1" w14:textId="77777777" w:rsidR="000E0A31" w:rsidRPr="00D12E2F" w:rsidRDefault="000E0A31" w:rsidP="000E0A31">
      <w:pPr>
        <w:rPr>
          <w:sz w:val="24"/>
          <w:szCs w:val="24"/>
        </w:rPr>
      </w:pPr>
      <w:r w:rsidRPr="00D12E2F">
        <w:rPr>
          <w:sz w:val="24"/>
          <w:szCs w:val="24"/>
        </w:rPr>
        <w:t>The North Dakota Department of Transportation reserves the right to reject any or all proposals.</w:t>
      </w:r>
    </w:p>
    <w:p w14:paraId="773FE476" w14:textId="77777777" w:rsidR="000E0A31" w:rsidRPr="00D12E2F" w:rsidRDefault="000E0A31" w:rsidP="000E0A31">
      <w:pPr>
        <w:rPr>
          <w:b/>
          <w:bCs/>
          <w:sz w:val="24"/>
          <w:szCs w:val="24"/>
        </w:rPr>
      </w:pPr>
    </w:p>
    <w:p w14:paraId="06336D1E" w14:textId="5956EFF1" w:rsidR="000E0A31" w:rsidRPr="00D12E2F" w:rsidRDefault="000E0A31" w:rsidP="000E0A31">
      <w:pPr>
        <w:rPr>
          <w:b/>
          <w:bCs/>
          <w:sz w:val="24"/>
          <w:szCs w:val="24"/>
        </w:rPr>
      </w:pPr>
      <w:r w:rsidRPr="00D12E2F">
        <w:rPr>
          <w:b/>
          <w:bCs/>
          <w:sz w:val="24"/>
          <w:szCs w:val="24"/>
        </w:rPr>
        <w:t>DISCLOSURE OF PROPOSAL</w:t>
      </w:r>
    </w:p>
    <w:p w14:paraId="7DEDBE7C" w14:textId="77777777" w:rsidR="000E0A31" w:rsidRPr="00D12E2F" w:rsidRDefault="000E0A31" w:rsidP="000E0A31">
      <w:pPr>
        <w:rPr>
          <w:sz w:val="24"/>
          <w:szCs w:val="24"/>
        </w:rPr>
      </w:pPr>
      <w:r w:rsidRPr="00D12E2F">
        <w:rPr>
          <w:sz w:val="24"/>
          <w:szCs w:val="24"/>
        </w:rPr>
        <w:t xml:space="preserve">At the conclusion of the selection process, the contents of the short-listed proposals will be subject to North Dakota's Open Records Law and may be open to inspection by interested parties. Any information included in the proposal that the proposing party believes to be a trade secret or proprietary information must be clearly identified in the proposal. Any identified information recognized as such and protected by law may be exempt from disclosure.  </w:t>
      </w:r>
    </w:p>
    <w:p w14:paraId="5442152E" w14:textId="77777777" w:rsidR="000E0A31" w:rsidRPr="006C3AF6" w:rsidRDefault="000E0A31" w:rsidP="00BD7DED">
      <w:pPr>
        <w:widowControl/>
        <w:autoSpaceDE/>
        <w:autoSpaceDN/>
        <w:adjustRightInd/>
        <w:rPr>
          <w:rFonts w:asciiTheme="minorHAnsi" w:hAnsiTheme="minorHAnsi" w:cstheme="minorHAnsi"/>
          <w:sz w:val="24"/>
          <w:szCs w:val="24"/>
          <w:highlight w:val="yellow"/>
        </w:rPr>
      </w:pPr>
    </w:p>
    <w:p w14:paraId="4792EE8C" w14:textId="77777777" w:rsidR="00BD7DED" w:rsidRPr="006C3AF6" w:rsidRDefault="00BD7DED" w:rsidP="00BD7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rPr>
      </w:pPr>
      <w:r w:rsidRPr="006C3AF6">
        <w:rPr>
          <w:rFonts w:asciiTheme="minorHAnsi" w:hAnsiTheme="minorHAnsi" w:cstheme="minorHAnsi"/>
          <w:b/>
          <w:bCs/>
          <w:sz w:val="24"/>
          <w:szCs w:val="24"/>
        </w:rPr>
        <w:t>RISK MANAGEMENT FOR PROFESSIONAL SERVICES</w:t>
      </w:r>
    </w:p>
    <w:p w14:paraId="6AD647EC" w14:textId="720DA026" w:rsidR="00BD7DED" w:rsidRPr="006C3AF6" w:rsidRDefault="00BD7DED" w:rsidP="00BD7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6C3AF6">
        <w:rPr>
          <w:rFonts w:asciiTheme="minorHAnsi" w:hAnsiTheme="minorHAnsi" w:cstheme="minorHAnsi"/>
          <w:sz w:val="24"/>
          <w:szCs w:val="24"/>
        </w:rPr>
        <w:t xml:space="preserve">The Risk Management Appendix/Addendum will be incorporated into the agreement between NDDOT and the consultant. Consultants must be able to provide a proper Certificate of Insurance within 15 days of notification of </w:t>
      </w:r>
      <w:r w:rsidR="00D12E2F">
        <w:rPr>
          <w:rFonts w:asciiTheme="minorHAnsi" w:hAnsiTheme="minorHAnsi" w:cstheme="minorHAnsi"/>
          <w:sz w:val="24"/>
          <w:szCs w:val="24"/>
        </w:rPr>
        <w:t>s</w:t>
      </w:r>
      <w:r w:rsidRPr="006C3AF6">
        <w:rPr>
          <w:rFonts w:asciiTheme="minorHAnsi" w:hAnsiTheme="minorHAnsi" w:cstheme="minorHAnsi"/>
          <w:sz w:val="24"/>
          <w:szCs w:val="24"/>
        </w:rPr>
        <w:t xml:space="preserve">election. </w:t>
      </w:r>
    </w:p>
    <w:p w14:paraId="39922B7C" w14:textId="77777777" w:rsidR="00BD7DED" w:rsidRPr="006C3AF6" w:rsidRDefault="00BD7DED" w:rsidP="00BD7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rPr>
      </w:pPr>
    </w:p>
    <w:p w14:paraId="379B0C8A" w14:textId="77777777" w:rsidR="00BD7DED" w:rsidRPr="006C3AF6" w:rsidRDefault="00BD7DED" w:rsidP="002663E7">
      <w:pPr>
        <w:rPr>
          <w:b/>
          <w:bCs/>
          <w:sz w:val="24"/>
          <w:szCs w:val="24"/>
        </w:rPr>
      </w:pPr>
      <w:r w:rsidRPr="006C3AF6">
        <w:rPr>
          <w:b/>
          <w:bCs/>
          <w:sz w:val="24"/>
          <w:szCs w:val="24"/>
        </w:rPr>
        <w:t>AUDIT</w:t>
      </w:r>
    </w:p>
    <w:p w14:paraId="023C9914" w14:textId="7B51335F" w:rsidR="00BD7DED" w:rsidRPr="006C3AF6" w:rsidRDefault="002663E7" w:rsidP="002663E7">
      <w:pPr>
        <w:rPr>
          <w:sz w:val="24"/>
          <w:szCs w:val="24"/>
        </w:rPr>
      </w:pPr>
      <w:r w:rsidRPr="006C3AF6">
        <w:rPr>
          <w:sz w:val="24"/>
          <w:szCs w:val="24"/>
        </w:rPr>
        <w:t>Consultants proposing to do work for the NDDOT must have a current audit rate no older than 12 months from the close of the consultant’s Fiscal Year. Consultants that do not meet this requirement will not qualify to propose or contract for NDDOT projects until the requirement is met.  Consultants that have submitted all the necessary information to the NDDOT and are waiting for the completion of the audit will be qualified to submit proposals for work. Information submitted by a consultant that is incomplete will not qualify. Out of state consultants can submit a current accepted FARS audit rate from a cognizant agency. Under certain conditions NDDOT may offer a Safe Harbor Rate of 110% to consultants that do not have a compliant rate.</w:t>
      </w:r>
    </w:p>
    <w:p w14:paraId="16703DC9" w14:textId="77777777" w:rsidR="001556F3" w:rsidRPr="006C3AF6" w:rsidRDefault="001556F3" w:rsidP="002663E7">
      <w:pPr>
        <w:rPr>
          <w:sz w:val="24"/>
          <w:szCs w:val="24"/>
        </w:rPr>
      </w:pPr>
    </w:p>
    <w:p w14:paraId="69C93562" w14:textId="74CDCE4C" w:rsidR="00BD7DED" w:rsidRPr="006C3AF6" w:rsidRDefault="00BD7DED" w:rsidP="002663E7">
      <w:pPr>
        <w:rPr>
          <w:b/>
          <w:bCs/>
          <w:sz w:val="24"/>
          <w:szCs w:val="24"/>
        </w:rPr>
      </w:pPr>
      <w:r w:rsidRPr="006C3AF6">
        <w:rPr>
          <w:b/>
          <w:bCs/>
          <w:sz w:val="24"/>
          <w:szCs w:val="24"/>
        </w:rPr>
        <w:t>CONSULTANT EMAIL CONTACTS</w:t>
      </w:r>
    </w:p>
    <w:p w14:paraId="210FB2B6" w14:textId="7FFD0216" w:rsidR="00186326" w:rsidRPr="005F7C4F" w:rsidRDefault="00BD7DED" w:rsidP="00260862">
      <w:pPr>
        <w:rPr>
          <w:sz w:val="24"/>
          <w:szCs w:val="24"/>
        </w:rPr>
      </w:pPr>
      <w:r w:rsidRPr="006C3AF6">
        <w:rPr>
          <w:sz w:val="24"/>
          <w:szCs w:val="24"/>
        </w:rPr>
        <w:t xml:space="preserve">If necessary, please update contact information for receiving </w:t>
      </w:r>
      <w:bookmarkStart w:id="12" w:name="_Hlk111123650"/>
      <w:r w:rsidRPr="006C3AF6">
        <w:rPr>
          <w:sz w:val="24"/>
          <w:szCs w:val="24"/>
        </w:rPr>
        <w:t>emails and phone calls</w:t>
      </w:r>
      <w:bookmarkEnd w:id="12"/>
      <w:r w:rsidRPr="006C3AF6">
        <w:rPr>
          <w:sz w:val="24"/>
          <w:szCs w:val="24"/>
        </w:rPr>
        <w:t>.</w:t>
      </w:r>
      <w:bookmarkEnd w:id="11"/>
    </w:p>
    <w:sectPr w:rsidR="00186326" w:rsidRPr="005F7C4F" w:rsidSect="005A51BE">
      <w:footerReference w:type="default" r:id="rId19"/>
      <w:type w:val="continuous"/>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B99C" w14:textId="77777777" w:rsidR="00354CC4" w:rsidRDefault="00354CC4" w:rsidP="00817C0D">
      <w:r>
        <w:separator/>
      </w:r>
    </w:p>
  </w:endnote>
  <w:endnote w:type="continuationSeparator" w:id="0">
    <w:p w14:paraId="76B45237" w14:textId="77777777" w:rsidR="00354CC4" w:rsidRDefault="00354CC4" w:rsidP="0081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panose1 w:val="00000000000000000000"/>
    <w:charset w:val="02"/>
    <w:family w:val="auto"/>
    <w:notTrueType/>
    <w:pitch w:val="variable"/>
  </w:font>
  <w:font w:name="WP MathA">
    <w:altName w:val="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31438"/>
      <w:docPartObj>
        <w:docPartGallery w:val="Page Numbers (Bottom of Page)"/>
        <w:docPartUnique/>
      </w:docPartObj>
    </w:sdtPr>
    <w:sdtEndPr/>
    <w:sdtContent>
      <w:p w14:paraId="4F3036DA" w14:textId="77777777" w:rsidR="004D7AE9" w:rsidRDefault="00DA66EF">
        <w:pPr>
          <w:pStyle w:val="Footer"/>
          <w:jc w:val="center"/>
        </w:pPr>
        <w:r>
          <w:fldChar w:fldCharType="begin"/>
        </w:r>
        <w:r>
          <w:instrText xml:space="preserve"> PAGE   \* MERGEFORMAT </w:instrText>
        </w:r>
        <w:r>
          <w:fldChar w:fldCharType="separate"/>
        </w:r>
        <w:r w:rsidR="00180AD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221BF" w14:textId="77777777" w:rsidR="00354CC4" w:rsidRDefault="00354CC4" w:rsidP="00817C0D">
      <w:r>
        <w:separator/>
      </w:r>
    </w:p>
  </w:footnote>
  <w:footnote w:type="continuationSeparator" w:id="0">
    <w:p w14:paraId="6D6AE02A" w14:textId="77777777" w:rsidR="00354CC4" w:rsidRDefault="00354CC4" w:rsidP="00817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A03"/>
    <w:multiLevelType w:val="hybridMultilevel"/>
    <w:tmpl w:val="0F3CB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2E76D1"/>
    <w:multiLevelType w:val="hybridMultilevel"/>
    <w:tmpl w:val="26DE9C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18B4DF9"/>
    <w:multiLevelType w:val="hybridMultilevel"/>
    <w:tmpl w:val="4A2CE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CB2B8C"/>
    <w:multiLevelType w:val="multilevel"/>
    <w:tmpl w:val="BFBE62C8"/>
    <w:lvl w:ilvl="0">
      <w:start w:val="1"/>
      <w:numFmt w:val="none"/>
      <w:lvlText w:val=""/>
      <w:legacy w:legacy="1" w:legacySpace="0" w:legacyIndent="1440"/>
      <w:lvlJc w:val="left"/>
      <w:pPr>
        <w:ind w:left="1440" w:hanging="1440"/>
      </w:pPr>
      <w:rPr>
        <w:rFonts w:ascii="WP IconicSymbolsA" w:hAnsi="WP IconicSymbolsA" w:cs="WP IconicSymbolsA" w:hint="default"/>
      </w:rPr>
    </w:lvl>
    <w:lvl w:ilvl="1">
      <w:start w:val="1"/>
      <w:numFmt w:val="none"/>
      <w:lvlText w:val=""/>
      <w:legacy w:legacy="1" w:legacySpace="0" w:legacyIndent="1440"/>
      <w:lvlJc w:val="left"/>
      <w:pPr>
        <w:ind w:left="2880" w:hanging="1440"/>
      </w:pPr>
      <w:rPr>
        <w:rFonts w:ascii="WP IconicSymbolsA" w:hAnsi="WP IconicSymbolsA" w:cs="WP IconicSymbolsA" w:hint="default"/>
      </w:rPr>
    </w:lvl>
    <w:lvl w:ilvl="2">
      <w:start w:val="1"/>
      <w:numFmt w:val="none"/>
      <w:lvlText w:val=""/>
      <w:legacy w:legacy="1" w:legacySpace="0" w:legacyIndent="1440"/>
      <w:lvlJc w:val="left"/>
      <w:pPr>
        <w:ind w:left="4320" w:hanging="1440"/>
      </w:pPr>
      <w:rPr>
        <w:rFonts w:ascii="WP IconicSymbolsA" w:hAnsi="WP IconicSymbolsA" w:cs="WP IconicSymbolsA" w:hint="default"/>
      </w:rPr>
    </w:lvl>
    <w:lvl w:ilvl="3">
      <w:start w:val="1"/>
      <w:numFmt w:val="none"/>
      <w:lvlText w:val=""/>
      <w:legacy w:legacy="1" w:legacySpace="0" w:legacyIndent="1440"/>
      <w:lvlJc w:val="left"/>
      <w:pPr>
        <w:ind w:left="5760" w:hanging="1440"/>
      </w:pPr>
      <w:rPr>
        <w:rFonts w:ascii="WP IconicSymbolsA" w:hAnsi="WP IconicSymbolsA" w:cs="WP IconicSymbolsA" w:hint="default"/>
      </w:rPr>
    </w:lvl>
    <w:lvl w:ilvl="4">
      <w:start w:val="1"/>
      <w:numFmt w:val="none"/>
      <w:lvlText w:val=""/>
      <w:legacy w:legacy="1" w:legacySpace="0" w:legacyIndent="1440"/>
      <w:lvlJc w:val="left"/>
      <w:pPr>
        <w:ind w:left="7200" w:hanging="1440"/>
      </w:pPr>
      <w:rPr>
        <w:rFonts w:ascii="WP IconicSymbolsA" w:hAnsi="WP IconicSymbolsA" w:cs="WP IconicSymbolsA" w:hint="default"/>
      </w:rPr>
    </w:lvl>
    <w:lvl w:ilvl="5">
      <w:start w:val="1"/>
      <w:numFmt w:val="none"/>
      <w:lvlText w:val=""/>
      <w:legacy w:legacy="1" w:legacySpace="0" w:legacyIndent="1440"/>
      <w:lvlJc w:val="left"/>
      <w:pPr>
        <w:ind w:left="8640" w:hanging="1440"/>
      </w:pPr>
      <w:rPr>
        <w:rFonts w:ascii="WP IconicSymbolsA" w:hAnsi="WP IconicSymbolsA" w:cs="WP IconicSymbolsA" w:hint="default"/>
      </w:rPr>
    </w:lvl>
    <w:lvl w:ilvl="6">
      <w:start w:val="1"/>
      <w:numFmt w:val="none"/>
      <w:lvlText w:val=""/>
      <w:legacy w:legacy="1" w:legacySpace="0" w:legacyIndent="1440"/>
      <w:lvlJc w:val="left"/>
      <w:pPr>
        <w:ind w:left="10080" w:hanging="1440"/>
      </w:pPr>
      <w:rPr>
        <w:rFonts w:ascii="WP IconicSymbolsA" w:hAnsi="WP IconicSymbolsA" w:cs="WP IconicSymbolsA" w:hint="default"/>
      </w:rPr>
    </w:lvl>
    <w:lvl w:ilvl="7">
      <w:start w:val="1"/>
      <w:numFmt w:val="none"/>
      <w:lvlText w:val=""/>
      <w:legacy w:legacy="1" w:legacySpace="0" w:legacyIndent="1440"/>
      <w:lvlJc w:val="left"/>
      <w:pPr>
        <w:ind w:left="11520" w:hanging="1440"/>
      </w:pPr>
      <w:rPr>
        <w:rFonts w:ascii="WP IconicSymbolsA" w:hAnsi="WP IconicSymbolsA" w:cs="WP IconicSymbolsA" w:hint="default"/>
      </w:rPr>
    </w:lvl>
    <w:lvl w:ilvl="8">
      <w:start w:val="1"/>
      <w:numFmt w:val="lowerRoman"/>
      <w:lvlText w:val="%9"/>
      <w:legacy w:legacy="1" w:legacySpace="0" w:legacyIndent="1440"/>
      <w:lvlJc w:val="left"/>
      <w:pPr>
        <w:ind w:left="12960" w:hanging="1440"/>
      </w:pPr>
    </w:lvl>
  </w:abstractNum>
  <w:abstractNum w:abstractNumId="4" w15:restartNumberingAfterBreak="0">
    <w:nsid w:val="059437CA"/>
    <w:multiLevelType w:val="hybridMultilevel"/>
    <w:tmpl w:val="21BEC0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94847CE"/>
    <w:multiLevelType w:val="hybridMultilevel"/>
    <w:tmpl w:val="D856F936"/>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099B3687"/>
    <w:multiLevelType w:val="multilevel"/>
    <w:tmpl w:val="BFBE62C8"/>
    <w:lvl w:ilvl="0">
      <w:start w:val="1"/>
      <w:numFmt w:val="none"/>
      <w:lvlText w:val="•"/>
      <w:legacy w:legacy="1" w:legacySpace="0" w:legacyIndent="1440"/>
      <w:lvlJc w:val="left"/>
      <w:pPr>
        <w:ind w:left="1440" w:hanging="1440"/>
      </w:pPr>
    </w:lvl>
    <w:lvl w:ilvl="1">
      <w:start w:val="1"/>
      <w:numFmt w:val="none"/>
      <w:lvlText w:val="•"/>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7" w15:restartNumberingAfterBreak="0">
    <w:nsid w:val="0B475171"/>
    <w:multiLevelType w:val="hybridMultilevel"/>
    <w:tmpl w:val="300E1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1B23AD"/>
    <w:multiLevelType w:val="hybridMultilevel"/>
    <w:tmpl w:val="A378C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0F271C"/>
    <w:multiLevelType w:val="hybridMultilevel"/>
    <w:tmpl w:val="244A6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515BC1"/>
    <w:multiLevelType w:val="multilevel"/>
    <w:tmpl w:val="F9F8578E"/>
    <w:lvl w:ilvl="0">
      <w:start w:val="1"/>
      <w:numFmt w:val="none"/>
      <w:lvlText w:val=""/>
      <w:legacy w:legacy="1" w:legacySpace="0" w:legacyIndent="1440"/>
      <w:lvlJc w:val="left"/>
      <w:pPr>
        <w:ind w:left="1440" w:hanging="1440"/>
      </w:pPr>
      <w:rPr>
        <w:rFonts w:ascii="WP MathA" w:hAnsi="WP MathA" w:cs="WP MathA" w:hint="default"/>
      </w:rPr>
    </w:lvl>
    <w:lvl w:ilvl="1">
      <w:start w:val="1"/>
      <w:numFmt w:val="none"/>
      <w:lvlText w:val=""/>
      <w:legacy w:legacy="1" w:legacySpace="0" w:legacyIndent="1440"/>
      <w:lvlJc w:val="left"/>
      <w:pPr>
        <w:ind w:left="2880" w:hanging="1440"/>
      </w:pPr>
      <w:rPr>
        <w:rFonts w:ascii="WP MathA" w:hAnsi="WP MathA" w:cs="WP MathA" w:hint="default"/>
      </w:rPr>
    </w:lvl>
    <w:lvl w:ilvl="2">
      <w:start w:val="1"/>
      <w:numFmt w:val="none"/>
      <w:lvlText w:val=""/>
      <w:legacy w:legacy="1" w:legacySpace="0" w:legacyIndent="1440"/>
      <w:lvlJc w:val="left"/>
      <w:pPr>
        <w:ind w:left="4320" w:hanging="1440"/>
      </w:pPr>
      <w:rPr>
        <w:rFonts w:ascii="WP MathA" w:hAnsi="WP MathA" w:cs="WP MathA" w:hint="default"/>
      </w:rPr>
    </w:lvl>
    <w:lvl w:ilvl="3">
      <w:start w:val="1"/>
      <w:numFmt w:val="none"/>
      <w:lvlText w:val=""/>
      <w:legacy w:legacy="1" w:legacySpace="0" w:legacyIndent="1440"/>
      <w:lvlJc w:val="left"/>
      <w:pPr>
        <w:ind w:left="5760" w:hanging="1440"/>
      </w:pPr>
      <w:rPr>
        <w:rFonts w:ascii="WP MathA" w:hAnsi="WP MathA" w:cs="WP MathA" w:hint="default"/>
      </w:rPr>
    </w:lvl>
    <w:lvl w:ilvl="4">
      <w:start w:val="1"/>
      <w:numFmt w:val="none"/>
      <w:lvlText w:val=""/>
      <w:legacy w:legacy="1" w:legacySpace="0" w:legacyIndent="1440"/>
      <w:lvlJc w:val="left"/>
      <w:pPr>
        <w:ind w:left="7200" w:hanging="1440"/>
      </w:pPr>
      <w:rPr>
        <w:rFonts w:ascii="WP MathA" w:hAnsi="WP MathA" w:cs="WP MathA" w:hint="default"/>
      </w:rPr>
    </w:lvl>
    <w:lvl w:ilvl="5">
      <w:start w:val="1"/>
      <w:numFmt w:val="none"/>
      <w:lvlText w:val=""/>
      <w:legacy w:legacy="1" w:legacySpace="0" w:legacyIndent="1440"/>
      <w:lvlJc w:val="left"/>
      <w:pPr>
        <w:ind w:left="8640" w:hanging="1440"/>
      </w:pPr>
      <w:rPr>
        <w:rFonts w:ascii="WP MathA" w:hAnsi="WP MathA" w:cs="WP MathA" w:hint="default"/>
      </w:rPr>
    </w:lvl>
    <w:lvl w:ilvl="6">
      <w:start w:val="1"/>
      <w:numFmt w:val="none"/>
      <w:lvlText w:val=""/>
      <w:legacy w:legacy="1" w:legacySpace="0" w:legacyIndent="1440"/>
      <w:lvlJc w:val="left"/>
      <w:pPr>
        <w:ind w:left="10080" w:hanging="1440"/>
      </w:pPr>
      <w:rPr>
        <w:rFonts w:ascii="WP MathA" w:hAnsi="WP MathA" w:cs="WP MathA" w:hint="default"/>
      </w:rPr>
    </w:lvl>
    <w:lvl w:ilvl="7">
      <w:start w:val="1"/>
      <w:numFmt w:val="none"/>
      <w:lvlText w:val=""/>
      <w:legacy w:legacy="1" w:legacySpace="0" w:legacyIndent="1440"/>
      <w:lvlJc w:val="left"/>
      <w:pPr>
        <w:ind w:left="11520" w:hanging="1440"/>
      </w:pPr>
      <w:rPr>
        <w:rFonts w:ascii="WP MathA" w:hAnsi="WP MathA" w:cs="WP MathA" w:hint="default"/>
      </w:rPr>
    </w:lvl>
    <w:lvl w:ilvl="8">
      <w:start w:val="1"/>
      <w:numFmt w:val="lowerRoman"/>
      <w:lvlText w:val="%9"/>
      <w:legacy w:legacy="1" w:legacySpace="0" w:legacyIndent="1440"/>
      <w:lvlJc w:val="left"/>
      <w:pPr>
        <w:ind w:left="12960" w:hanging="1440"/>
      </w:pPr>
    </w:lvl>
  </w:abstractNum>
  <w:abstractNum w:abstractNumId="11" w15:restartNumberingAfterBreak="0">
    <w:nsid w:val="167C438B"/>
    <w:multiLevelType w:val="multilevel"/>
    <w:tmpl w:val="F9F8578E"/>
    <w:lvl w:ilvl="0">
      <w:start w:val="1"/>
      <w:numFmt w:val="none"/>
      <w:lvlText w:val=""/>
      <w:legacy w:legacy="1" w:legacySpace="0" w:legacyIndent="1440"/>
      <w:lvlJc w:val="left"/>
      <w:pPr>
        <w:ind w:left="1440" w:hanging="1440"/>
      </w:pPr>
      <w:rPr>
        <w:rFonts w:ascii="WP MathA" w:hAnsi="WP MathA" w:cs="WP MathA" w:hint="default"/>
      </w:rPr>
    </w:lvl>
    <w:lvl w:ilvl="1">
      <w:start w:val="1"/>
      <w:numFmt w:val="none"/>
      <w:lvlText w:val=""/>
      <w:legacy w:legacy="1" w:legacySpace="0" w:legacyIndent="1440"/>
      <w:lvlJc w:val="left"/>
      <w:pPr>
        <w:ind w:left="2880" w:hanging="1440"/>
      </w:pPr>
      <w:rPr>
        <w:rFonts w:ascii="WP MathA" w:hAnsi="WP MathA" w:cs="WP MathA" w:hint="default"/>
      </w:rPr>
    </w:lvl>
    <w:lvl w:ilvl="2">
      <w:start w:val="1"/>
      <w:numFmt w:val="none"/>
      <w:lvlText w:val=""/>
      <w:legacy w:legacy="1" w:legacySpace="0" w:legacyIndent="1440"/>
      <w:lvlJc w:val="left"/>
      <w:pPr>
        <w:ind w:left="4320" w:hanging="1440"/>
      </w:pPr>
      <w:rPr>
        <w:rFonts w:ascii="WP MathA" w:hAnsi="WP MathA" w:cs="WP MathA" w:hint="default"/>
      </w:rPr>
    </w:lvl>
    <w:lvl w:ilvl="3">
      <w:start w:val="1"/>
      <w:numFmt w:val="none"/>
      <w:lvlText w:val=""/>
      <w:legacy w:legacy="1" w:legacySpace="0" w:legacyIndent="1440"/>
      <w:lvlJc w:val="left"/>
      <w:pPr>
        <w:ind w:left="5760" w:hanging="1440"/>
      </w:pPr>
      <w:rPr>
        <w:rFonts w:ascii="WP MathA" w:hAnsi="WP MathA" w:cs="WP MathA" w:hint="default"/>
      </w:rPr>
    </w:lvl>
    <w:lvl w:ilvl="4">
      <w:start w:val="1"/>
      <w:numFmt w:val="none"/>
      <w:lvlText w:val=""/>
      <w:legacy w:legacy="1" w:legacySpace="0" w:legacyIndent="1440"/>
      <w:lvlJc w:val="left"/>
      <w:pPr>
        <w:ind w:left="7200" w:hanging="1440"/>
      </w:pPr>
      <w:rPr>
        <w:rFonts w:ascii="WP MathA" w:hAnsi="WP MathA" w:cs="WP MathA" w:hint="default"/>
      </w:rPr>
    </w:lvl>
    <w:lvl w:ilvl="5">
      <w:start w:val="1"/>
      <w:numFmt w:val="none"/>
      <w:lvlText w:val=""/>
      <w:legacy w:legacy="1" w:legacySpace="0" w:legacyIndent="1440"/>
      <w:lvlJc w:val="left"/>
      <w:pPr>
        <w:ind w:left="8640" w:hanging="1440"/>
      </w:pPr>
      <w:rPr>
        <w:rFonts w:ascii="WP MathA" w:hAnsi="WP MathA" w:cs="WP MathA" w:hint="default"/>
      </w:rPr>
    </w:lvl>
    <w:lvl w:ilvl="6">
      <w:start w:val="1"/>
      <w:numFmt w:val="none"/>
      <w:lvlText w:val=""/>
      <w:legacy w:legacy="1" w:legacySpace="0" w:legacyIndent="1440"/>
      <w:lvlJc w:val="left"/>
      <w:pPr>
        <w:ind w:left="10080" w:hanging="1440"/>
      </w:pPr>
      <w:rPr>
        <w:rFonts w:ascii="WP MathA" w:hAnsi="WP MathA" w:cs="WP MathA" w:hint="default"/>
      </w:rPr>
    </w:lvl>
    <w:lvl w:ilvl="7">
      <w:start w:val="1"/>
      <w:numFmt w:val="none"/>
      <w:lvlText w:val=""/>
      <w:legacy w:legacy="1" w:legacySpace="0" w:legacyIndent="1440"/>
      <w:lvlJc w:val="left"/>
      <w:pPr>
        <w:ind w:left="11520" w:hanging="1440"/>
      </w:pPr>
      <w:rPr>
        <w:rFonts w:ascii="WP MathA" w:hAnsi="WP MathA" w:cs="WP MathA" w:hint="default"/>
      </w:rPr>
    </w:lvl>
    <w:lvl w:ilvl="8">
      <w:start w:val="1"/>
      <w:numFmt w:val="lowerRoman"/>
      <w:lvlText w:val="%9"/>
      <w:legacy w:legacy="1" w:legacySpace="0" w:legacyIndent="1440"/>
      <w:lvlJc w:val="left"/>
      <w:pPr>
        <w:ind w:left="12960" w:hanging="1440"/>
      </w:pPr>
    </w:lvl>
  </w:abstractNum>
  <w:abstractNum w:abstractNumId="12" w15:restartNumberingAfterBreak="0">
    <w:nsid w:val="180D5C42"/>
    <w:multiLevelType w:val="hybridMultilevel"/>
    <w:tmpl w:val="77AC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A112B8"/>
    <w:multiLevelType w:val="hybridMultilevel"/>
    <w:tmpl w:val="C366D984"/>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4" w15:restartNumberingAfterBreak="0">
    <w:nsid w:val="1C1A3519"/>
    <w:multiLevelType w:val="hybridMultilevel"/>
    <w:tmpl w:val="692AD2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25785"/>
    <w:multiLevelType w:val="hybridMultilevel"/>
    <w:tmpl w:val="B6C67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A6C74"/>
    <w:multiLevelType w:val="hybridMultilevel"/>
    <w:tmpl w:val="EE302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C62FD"/>
    <w:multiLevelType w:val="hybridMultilevel"/>
    <w:tmpl w:val="1EC4A0C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58F200A"/>
    <w:multiLevelType w:val="hybridMultilevel"/>
    <w:tmpl w:val="096A6ADC"/>
    <w:lvl w:ilvl="0" w:tplc="7EB092A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8A922FD"/>
    <w:multiLevelType w:val="hybridMultilevel"/>
    <w:tmpl w:val="DAAEC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3C2F88"/>
    <w:multiLevelType w:val="hybridMultilevel"/>
    <w:tmpl w:val="56021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AA2E2A"/>
    <w:multiLevelType w:val="hybridMultilevel"/>
    <w:tmpl w:val="6F38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7D57BB"/>
    <w:multiLevelType w:val="hybridMultilevel"/>
    <w:tmpl w:val="E64CA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39203E"/>
    <w:multiLevelType w:val="multilevel"/>
    <w:tmpl w:val="B556521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40D02DF1"/>
    <w:multiLevelType w:val="hybridMultilevel"/>
    <w:tmpl w:val="C38087B6"/>
    <w:lvl w:ilvl="0" w:tplc="B732A6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A83CA9"/>
    <w:multiLevelType w:val="hybridMultilevel"/>
    <w:tmpl w:val="C75C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400D16"/>
    <w:multiLevelType w:val="hybridMultilevel"/>
    <w:tmpl w:val="AB72C78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26005A4"/>
    <w:multiLevelType w:val="hybridMultilevel"/>
    <w:tmpl w:val="1758F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546B70"/>
    <w:multiLevelType w:val="hybridMultilevel"/>
    <w:tmpl w:val="07303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80777"/>
    <w:multiLevelType w:val="hybridMultilevel"/>
    <w:tmpl w:val="DBF49D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91B213D"/>
    <w:multiLevelType w:val="hybridMultilevel"/>
    <w:tmpl w:val="A986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05880"/>
    <w:multiLevelType w:val="hybridMultilevel"/>
    <w:tmpl w:val="FC5E5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CE35DC"/>
    <w:multiLevelType w:val="hybridMultilevel"/>
    <w:tmpl w:val="86C23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A27713"/>
    <w:multiLevelType w:val="hybridMultilevel"/>
    <w:tmpl w:val="E0A80CA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4" w15:restartNumberingAfterBreak="0">
    <w:nsid w:val="64961C79"/>
    <w:multiLevelType w:val="hybridMultilevel"/>
    <w:tmpl w:val="9F2C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71A80"/>
    <w:multiLevelType w:val="hybridMultilevel"/>
    <w:tmpl w:val="A1224476"/>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F75275D"/>
    <w:multiLevelType w:val="hybridMultilevel"/>
    <w:tmpl w:val="880E1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DB5504"/>
    <w:multiLevelType w:val="hybridMultilevel"/>
    <w:tmpl w:val="95FA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75F80"/>
    <w:multiLevelType w:val="hybridMultilevel"/>
    <w:tmpl w:val="F632A7E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74B7540E"/>
    <w:multiLevelType w:val="hybridMultilevel"/>
    <w:tmpl w:val="C1487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4096E"/>
    <w:multiLevelType w:val="hybridMultilevel"/>
    <w:tmpl w:val="F6D6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664EE0"/>
    <w:multiLevelType w:val="hybridMultilevel"/>
    <w:tmpl w:val="FB6C0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92876657">
    <w:abstractNumId w:val="11"/>
  </w:num>
  <w:num w:numId="2" w16cid:durableId="702249765">
    <w:abstractNumId w:val="3"/>
  </w:num>
  <w:num w:numId="3" w16cid:durableId="1123616228">
    <w:abstractNumId w:val="3"/>
    <w:lvlOverride w:ilvl="0">
      <w:lvl w:ilvl="0">
        <w:start w:val="1"/>
        <w:numFmt w:val="none"/>
        <w:lvlText w:val="•"/>
        <w:legacy w:legacy="1" w:legacySpace="0" w:legacyIndent="1440"/>
        <w:lvlJc w:val="left"/>
        <w:pPr>
          <w:ind w:left="2250" w:hanging="1440"/>
        </w:pPr>
      </w:lvl>
    </w:lvlOverride>
    <w:lvlOverride w:ilvl="1">
      <w:lvl w:ilvl="1">
        <w:start w:val="1"/>
        <w:numFmt w:val="none"/>
        <w:lvlText w:val="•"/>
        <w:legacy w:legacy="1" w:legacySpace="0" w:legacyIndent="1440"/>
        <w:lvlJc w:val="left"/>
        <w:pPr>
          <w:ind w:left="3690" w:hanging="1440"/>
        </w:pPr>
      </w:lvl>
    </w:lvlOverride>
    <w:lvlOverride w:ilvl="2">
      <w:lvl w:ilvl="2">
        <w:start w:val="1"/>
        <w:numFmt w:val="decimal"/>
        <w:lvlText w:val="%3."/>
        <w:legacy w:legacy="1" w:legacySpace="0" w:legacyIndent="1440"/>
        <w:lvlJc w:val="left"/>
        <w:pPr>
          <w:ind w:left="5130" w:hanging="1440"/>
        </w:pPr>
      </w:lvl>
    </w:lvlOverride>
    <w:lvlOverride w:ilvl="3">
      <w:lvl w:ilvl="3">
        <w:start w:val="1"/>
        <w:numFmt w:val="none"/>
        <w:lvlText w:val="•"/>
        <w:legacy w:legacy="1" w:legacySpace="0" w:legacyIndent="1440"/>
        <w:lvlJc w:val="left"/>
        <w:pPr>
          <w:ind w:left="6570" w:hanging="1440"/>
        </w:pPr>
      </w:lvl>
    </w:lvlOverride>
    <w:lvlOverride w:ilvl="4">
      <w:lvl w:ilvl="4">
        <w:start w:val="1"/>
        <w:numFmt w:val="none"/>
        <w:lvlText w:val="•"/>
        <w:legacy w:legacy="1" w:legacySpace="0" w:legacyIndent="1440"/>
        <w:lvlJc w:val="left"/>
        <w:pPr>
          <w:ind w:left="8010" w:hanging="1440"/>
        </w:pPr>
      </w:lvl>
    </w:lvlOverride>
    <w:lvlOverride w:ilvl="5">
      <w:lvl w:ilvl="5">
        <w:start w:val="1"/>
        <w:numFmt w:val="none"/>
        <w:lvlText w:val="•"/>
        <w:legacy w:legacy="1" w:legacySpace="0" w:legacyIndent="1440"/>
        <w:lvlJc w:val="left"/>
        <w:pPr>
          <w:ind w:left="9450" w:hanging="1440"/>
        </w:pPr>
      </w:lvl>
    </w:lvlOverride>
    <w:lvlOverride w:ilvl="6">
      <w:lvl w:ilvl="6">
        <w:start w:val="1"/>
        <w:numFmt w:val="none"/>
        <w:lvlText w:val="•"/>
        <w:legacy w:legacy="1" w:legacySpace="0" w:legacyIndent="1440"/>
        <w:lvlJc w:val="left"/>
        <w:pPr>
          <w:ind w:left="10890" w:hanging="1440"/>
        </w:pPr>
      </w:lvl>
    </w:lvlOverride>
    <w:lvlOverride w:ilvl="7">
      <w:lvl w:ilvl="7">
        <w:start w:val="1"/>
        <w:numFmt w:val="none"/>
        <w:lvlText w:val="•"/>
        <w:legacy w:legacy="1" w:legacySpace="0" w:legacyIndent="1440"/>
        <w:lvlJc w:val="left"/>
        <w:pPr>
          <w:ind w:left="12330" w:hanging="1440"/>
        </w:pPr>
      </w:lvl>
    </w:lvlOverride>
    <w:lvlOverride w:ilvl="8">
      <w:lvl w:ilvl="8">
        <w:start w:val="1"/>
        <w:numFmt w:val="lowerRoman"/>
        <w:lvlText w:val="%9"/>
        <w:legacy w:legacy="1" w:legacySpace="0" w:legacyIndent="1440"/>
        <w:lvlJc w:val="left"/>
        <w:pPr>
          <w:ind w:left="13770" w:hanging="1440"/>
        </w:pPr>
      </w:lvl>
    </w:lvlOverride>
  </w:num>
  <w:num w:numId="4" w16cid:durableId="1748768474">
    <w:abstractNumId w:val="10"/>
  </w:num>
  <w:num w:numId="5" w16cid:durableId="1540358903">
    <w:abstractNumId w:val="6"/>
  </w:num>
  <w:num w:numId="6" w16cid:durableId="1427768571">
    <w:abstractNumId w:val="6"/>
    <w:lvlOverride w:ilvl="0">
      <w:lvl w:ilvl="0">
        <w:start w:val="1"/>
        <w:numFmt w:val="none"/>
        <w:lvlText w:val="•"/>
        <w:legacy w:legacy="1" w:legacySpace="0" w:legacyIndent="1440"/>
        <w:lvlJc w:val="left"/>
        <w:pPr>
          <w:ind w:left="1440" w:hanging="1440"/>
        </w:pPr>
      </w:lvl>
    </w:lvlOverride>
    <w:lvlOverride w:ilvl="1">
      <w:lvl w:ilvl="1">
        <w:start w:val="2"/>
        <w:numFmt w:val="none"/>
        <w:lvlText w:val="•"/>
        <w:legacy w:legacy="1" w:legacySpace="0" w:legacyIndent="1440"/>
        <w:lvlJc w:val="left"/>
        <w:pPr>
          <w:ind w:left="2880" w:hanging="1440"/>
        </w:pPr>
      </w:lvl>
    </w:lvlOverride>
    <w:lvlOverride w:ilvl="2">
      <w:lvl w:ilvl="2">
        <w:start w:val="1"/>
        <w:numFmt w:val="decimal"/>
        <w:lvlText w:val="%3."/>
        <w:legacy w:legacy="1" w:legacySpace="0" w:legacyIndent="1440"/>
        <w:lvlJc w:val="left"/>
        <w:pPr>
          <w:ind w:left="4320" w:hanging="1440"/>
        </w:pPr>
      </w:lvl>
    </w:lvlOverride>
    <w:lvlOverride w:ilvl="3">
      <w:lvl w:ilvl="3">
        <w:start w:val="1"/>
        <w:numFmt w:val="none"/>
        <w:lvlText w:val="•"/>
        <w:legacy w:legacy="1" w:legacySpace="0" w:legacyIndent="1440"/>
        <w:lvlJc w:val="left"/>
        <w:pPr>
          <w:ind w:left="5760" w:hanging="1440"/>
        </w:pPr>
      </w:lvl>
    </w:lvlOverride>
    <w:lvlOverride w:ilvl="4">
      <w:lvl w:ilvl="4">
        <w:start w:val="1"/>
        <w:numFmt w:val="none"/>
        <w:lvlText w:val="•"/>
        <w:legacy w:legacy="1" w:legacySpace="0" w:legacyIndent="1440"/>
        <w:lvlJc w:val="left"/>
        <w:pPr>
          <w:ind w:left="7200" w:hanging="1440"/>
        </w:pPr>
      </w:lvl>
    </w:lvlOverride>
    <w:lvlOverride w:ilvl="5">
      <w:lvl w:ilvl="5">
        <w:start w:val="1"/>
        <w:numFmt w:val="none"/>
        <w:lvlText w:val="•"/>
        <w:legacy w:legacy="1" w:legacySpace="0" w:legacyIndent="1440"/>
        <w:lvlJc w:val="left"/>
        <w:pPr>
          <w:ind w:left="8640" w:hanging="1440"/>
        </w:pPr>
      </w:lvl>
    </w:lvlOverride>
    <w:lvlOverride w:ilvl="6">
      <w:lvl w:ilvl="6">
        <w:start w:val="1"/>
        <w:numFmt w:val="none"/>
        <w:lvlText w:val="•"/>
        <w:legacy w:legacy="1" w:legacySpace="0" w:legacyIndent="1440"/>
        <w:lvlJc w:val="left"/>
        <w:pPr>
          <w:ind w:left="10080" w:hanging="1440"/>
        </w:pPr>
      </w:lvl>
    </w:lvlOverride>
    <w:lvlOverride w:ilvl="7">
      <w:lvl w:ilvl="7">
        <w:start w:val="1"/>
        <w:numFmt w:val="none"/>
        <w:lvlText w:val="•"/>
        <w:legacy w:legacy="1" w:legacySpace="0" w:legacyIndent="1440"/>
        <w:lvlJc w:val="left"/>
        <w:pPr>
          <w:ind w:left="11520" w:hanging="1440"/>
        </w:pPr>
      </w:lvl>
    </w:lvlOverride>
    <w:lvlOverride w:ilvl="8">
      <w:lvl w:ilvl="8">
        <w:start w:val="1"/>
        <w:numFmt w:val="lowerRoman"/>
        <w:lvlText w:val="%9"/>
        <w:legacy w:legacy="1" w:legacySpace="0" w:legacyIndent="1440"/>
        <w:lvlJc w:val="left"/>
        <w:pPr>
          <w:ind w:left="12960" w:hanging="1440"/>
        </w:pPr>
      </w:lvl>
    </w:lvlOverride>
  </w:num>
  <w:num w:numId="7" w16cid:durableId="1934557431">
    <w:abstractNumId w:val="26"/>
  </w:num>
  <w:num w:numId="8" w16cid:durableId="536046971">
    <w:abstractNumId w:val="33"/>
  </w:num>
  <w:num w:numId="9" w16cid:durableId="954100561">
    <w:abstractNumId w:val="4"/>
  </w:num>
  <w:num w:numId="10" w16cid:durableId="1660957055">
    <w:abstractNumId w:val="38"/>
  </w:num>
  <w:num w:numId="11" w16cid:durableId="162673236">
    <w:abstractNumId w:val="5"/>
  </w:num>
  <w:num w:numId="12" w16cid:durableId="1215779931">
    <w:abstractNumId w:val="17"/>
  </w:num>
  <w:num w:numId="13" w16cid:durableId="1847596272">
    <w:abstractNumId w:val="32"/>
  </w:num>
  <w:num w:numId="14" w16cid:durableId="1623808211">
    <w:abstractNumId w:val="36"/>
  </w:num>
  <w:num w:numId="15" w16cid:durableId="1931353294">
    <w:abstractNumId w:val="15"/>
  </w:num>
  <w:num w:numId="16" w16cid:durableId="473716910">
    <w:abstractNumId w:val="28"/>
  </w:num>
  <w:num w:numId="17" w16cid:durableId="940643075">
    <w:abstractNumId w:val="27"/>
  </w:num>
  <w:num w:numId="18" w16cid:durableId="1282147033">
    <w:abstractNumId w:val="19"/>
  </w:num>
  <w:num w:numId="19" w16cid:durableId="903947965">
    <w:abstractNumId w:val="22"/>
  </w:num>
  <w:num w:numId="20" w16cid:durableId="1141382785">
    <w:abstractNumId w:val="29"/>
  </w:num>
  <w:num w:numId="21" w16cid:durableId="105850015">
    <w:abstractNumId w:val="16"/>
  </w:num>
  <w:num w:numId="22" w16cid:durableId="821776381">
    <w:abstractNumId w:val="23"/>
  </w:num>
  <w:num w:numId="23" w16cid:durableId="955867000">
    <w:abstractNumId w:val="1"/>
  </w:num>
  <w:num w:numId="24" w16cid:durableId="1634867987">
    <w:abstractNumId w:val="35"/>
  </w:num>
  <w:num w:numId="25" w16cid:durableId="1673143593">
    <w:abstractNumId w:val="14"/>
  </w:num>
  <w:num w:numId="26" w16cid:durableId="128087329">
    <w:abstractNumId w:val="20"/>
  </w:num>
  <w:num w:numId="27" w16cid:durableId="331954685">
    <w:abstractNumId w:val="37"/>
  </w:num>
  <w:num w:numId="28" w16cid:durableId="275990328">
    <w:abstractNumId w:val="3"/>
    <w:lvlOverride w:ilvl="0">
      <w:lvl w:ilvl="0">
        <w:start w:val="1"/>
        <w:numFmt w:val="none"/>
        <w:lvlText w:val="•"/>
        <w:legacy w:legacy="1" w:legacySpace="0" w:legacyIndent="1440"/>
        <w:lvlJc w:val="left"/>
        <w:pPr>
          <w:ind w:left="2250" w:hanging="1440"/>
        </w:pPr>
        <w:rPr>
          <w:rFonts w:ascii="WP IconicSymbolsA" w:hAnsi="WP IconicSymbolsA" w:cs="WP IconicSymbolsA" w:hint="default"/>
        </w:rPr>
      </w:lvl>
    </w:lvlOverride>
    <w:lvlOverride w:ilvl="1">
      <w:lvl w:ilvl="1">
        <w:start w:val="1"/>
        <w:numFmt w:val="none"/>
        <w:lvlText w:val="•"/>
        <w:legacy w:legacy="1" w:legacySpace="0" w:legacyIndent="1440"/>
        <w:lvlJc w:val="left"/>
        <w:pPr>
          <w:ind w:left="3690" w:hanging="1440"/>
        </w:pPr>
        <w:rPr>
          <w:rFonts w:ascii="WP IconicSymbolsA" w:hAnsi="WP IconicSymbolsA" w:cs="WP IconicSymbolsA" w:hint="default"/>
        </w:rPr>
      </w:lvl>
    </w:lvlOverride>
    <w:lvlOverride w:ilvl="2">
      <w:lvl w:ilvl="2">
        <w:start w:val="1"/>
        <w:numFmt w:val="decimal"/>
        <w:lvlText w:val="%3."/>
        <w:legacy w:legacy="1" w:legacySpace="0" w:legacyIndent="1440"/>
        <w:lvlJc w:val="left"/>
        <w:pPr>
          <w:ind w:left="5130" w:hanging="1440"/>
        </w:pPr>
        <w:rPr>
          <w:rFonts w:ascii="WP IconicSymbolsA" w:hAnsi="WP IconicSymbolsA" w:cs="WP IconicSymbolsA" w:hint="default"/>
        </w:rPr>
      </w:lvl>
    </w:lvlOverride>
    <w:lvlOverride w:ilvl="3">
      <w:lvl w:ilvl="3">
        <w:start w:val="1"/>
        <w:numFmt w:val="none"/>
        <w:lvlText w:val="•"/>
        <w:legacy w:legacy="1" w:legacySpace="0" w:legacyIndent="1440"/>
        <w:lvlJc w:val="left"/>
        <w:pPr>
          <w:ind w:left="6570" w:hanging="1440"/>
        </w:pPr>
        <w:rPr>
          <w:rFonts w:ascii="WP IconicSymbolsA" w:hAnsi="WP IconicSymbolsA" w:cs="WP IconicSymbolsA" w:hint="default"/>
        </w:rPr>
      </w:lvl>
    </w:lvlOverride>
    <w:lvlOverride w:ilvl="4">
      <w:lvl w:ilvl="4">
        <w:start w:val="1"/>
        <w:numFmt w:val="none"/>
        <w:lvlText w:val="•"/>
        <w:legacy w:legacy="1" w:legacySpace="0" w:legacyIndent="1440"/>
        <w:lvlJc w:val="left"/>
        <w:pPr>
          <w:ind w:left="8010" w:hanging="1440"/>
        </w:pPr>
        <w:rPr>
          <w:rFonts w:ascii="WP IconicSymbolsA" w:hAnsi="WP IconicSymbolsA" w:cs="WP IconicSymbolsA" w:hint="default"/>
        </w:rPr>
      </w:lvl>
    </w:lvlOverride>
    <w:lvlOverride w:ilvl="5">
      <w:lvl w:ilvl="5">
        <w:start w:val="1"/>
        <w:numFmt w:val="none"/>
        <w:lvlText w:val="•"/>
        <w:legacy w:legacy="1" w:legacySpace="0" w:legacyIndent="1440"/>
        <w:lvlJc w:val="left"/>
        <w:pPr>
          <w:ind w:left="9450" w:hanging="1440"/>
        </w:pPr>
        <w:rPr>
          <w:rFonts w:ascii="WP IconicSymbolsA" w:hAnsi="WP IconicSymbolsA" w:cs="WP IconicSymbolsA" w:hint="default"/>
        </w:rPr>
      </w:lvl>
    </w:lvlOverride>
    <w:lvlOverride w:ilvl="6">
      <w:lvl w:ilvl="6">
        <w:start w:val="1"/>
        <w:numFmt w:val="none"/>
        <w:lvlText w:val="•"/>
        <w:legacy w:legacy="1" w:legacySpace="0" w:legacyIndent="1440"/>
        <w:lvlJc w:val="left"/>
        <w:pPr>
          <w:ind w:left="10890" w:hanging="1440"/>
        </w:pPr>
        <w:rPr>
          <w:rFonts w:ascii="WP IconicSymbolsA" w:hAnsi="WP IconicSymbolsA" w:cs="WP IconicSymbolsA" w:hint="default"/>
        </w:rPr>
      </w:lvl>
    </w:lvlOverride>
    <w:lvlOverride w:ilvl="7">
      <w:lvl w:ilvl="7">
        <w:start w:val="1"/>
        <w:numFmt w:val="none"/>
        <w:lvlText w:val="•"/>
        <w:legacy w:legacy="1" w:legacySpace="0" w:legacyIndent="1440"/>
        <w:lvlJc w:val="left"/>
        <w:pPr>
          <w:ind w:left="12330" w:hanging="1440"/>
        </w:pPr>
        <w:rPr>
          <w:rFonts w:ascii="WP IconicSymbolsA" w:hAnsi="WP IconicSymbolsA" w:cs="WP IconicSymbolsA" w:hint="default"/>
        </w:rPr>
      </w:lvl>
    </w:lvlOverride>
    <w:lvlOverride w:ilvl="8">
      <w:lvl w:ilvl="8">
        <w:start w:val="1"/>
        <w:numFmt w:val="lowerRoman"/>
        <w:lvlText w:val="%9"/>
        <w:legacy w:legacy="1" w:legacySpace="0" w:legacyIndent="1440"/>
        <w:lvlJc w:val="left"/>
        <w:pPr>
          <w:ind w:left="13770" w:hanging="1440"/>
        </w:pPr>
      </w:lvl>
    </w:lvlOverride>
  </w:num>
  <w:num w:numId="29" w16cid:durableId="369493791">
    <w:abstractNumId w:val="13"/>
  </w:num>
  <w:num w:numId="30" w16cid:durableId="5610171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5840977">
    <w:abstractNumId w:val="18"/>
  </w:num>
  <w:num w:numId="32" w16cid:durableId="1616981599">
    <w:abstractNumId w:val="2"/>
  </w:num>
  <w:num w:numId="33" w16cid:durableId="1857183987">
    <w:abstractNumId w:val="30"/>
  </w:num>
  <w:num w:numId="34" w16cid:durableId="1326401651">
    <w:abstractNumId w:val="12"/>
  </w:num>
  <w:num w:numId="35" w16cid:durableId="1418821400">
    <w:abstractNumId w:val="34"/>
  </w:num>
  <w:num w:numId="36" w16cid:durableId="1482499736">
    <w:abstractNumId w:val="7"/>
  </w:num>
  <w:num w:numId="37" w16cid:durableId="1480926091">
    <w:abstractNumId w:val="21"/>
  </w:num>
  <w:num w:numId="38" w16cid:durableId="1266501408">
    <w:abstractNumId w:val="39"/>
  </w:num>
  <w:num w:numId="39" w16cid:durableId="1558513050">
    <w:abstractNumId w:val="9"/>
  </w:num>
  <w:num w:numId="40" w16cid:durableId="1570458567">
    <w:abstractNumId w:val="0"/>
  </w:num>
  <w:num w:numId="41" w16cid:durableId="383021348">
    <w:abstractNumId w:val="31"/>
  </w:num>
  <w:num w:numId="42" w16cid:durableId="735515593">
    <w:abstractNumId w:val="24"/>
  </w:num>
  <w:num w:numId="43" w16cid:durableId="1987392309">
    <w:abstractNumId w:val="40"/>
  </w:num>
  <w:num w:numId="44" w16cid:durableId="376515522">
    <w:abstractNumId w:val="8"/>
  </w:num>
  <w:num w:numId="45" w16cid:durableId="74869929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05"/>
    <w:rsid w:val="00001E8B"/>
    <w:rsid w:val="00002361"/>
    <w:rsid w:val="00002FBE"/>
    <w:rsid w:val="00004771"/>
    <w:rsid w:val="00005E5E"/>
    <w:rsid w:val="00011755"/>
    <w:rsid w:val="00011A96"/>
    <w:rsid w:val="00011BB6"/>
    <w:rsid w:val="000128B3"/>
    <w:rsid w:val="00012D00"/>
    <w:rsid w:val="0001315B"/>
    <w:rsid w:val="00015D6E"/>
    <w:rsid w:val="00016FF2"/>
    <w:rsid w:val="00024868"/>
    <w:rsid w:val="00027DD4"/>
    <w:rsid w:val="000314EA"/>
    <w:rsid w:val="00031704"/>
    <w:rsid w:val="000348C4"/>
    <w:rsid w:val="00037279"/>
    <w:rsid w:val="00037D03"/>
    <w:rsid w:val="00043D13"/>
    <w:rsid w:val="000501B3"/>
    <w:rsid w:val="00052713"/>
    <w:rsid w:val="000555CA"/>
    <w:rsid w:val="000570E2"/>
    <w:rsid w:val="000575A7"/>
    <w:rsid w:val="00057FA4"/>
    <w:rsid w:val="00061495"/>
    <w:rsid w:val="00061C0C"/>
    <w:rsid w:val="0006209F"/>
    <w:rsid w:val="0006760E"/>
    <w:rsid w:val="00067CFA"/>
    <w:rsid w:val="00073790"/>
    <w:rsid w:val="00077F23"/>
    <w:rsid w:val="0008372C"/>
    <w:rsid w:val="00083F7F"/>
    <w:rsid w:val="00090292"/>
    <w:rsid w:val="0009294E"/>
    <w:rsid w:val="00092B85"/>
    <w:rsid w:val="00094ACA"/>
    <w:rsid w:val="0009705A"/>
    <w:rsid w:val="000A30AD"/>
    <w:rsid w:val="000A3B03"/>
    <w:rsid w:val="000A6020"/>
    <w:rsid w:val="000B0A43"/>
    <w:rsid w:val="000B210E"/>
    <w:rsid w:val="000B32E0"/>
    <w:rsid w:val="000B364B"/>
    <w:rsid w:val="000B40FC"/>
    <w:rsid w:val="000B4B89"/>
    <w:rsid w:val="000B60D2"/>
    <w:rsid w:val="000B62D0"/>
    <w:rsid w:val="000C0C9B"/>
    <w:rsid w:val="000C184A"/>
    <w:rsid w:val="000C2FC6"/>
    <w:rsid w:val="000C3643"/>
    <w:rsid w:val="000C3FD3"/>
    <w:rsid w:val="000C6392"/>
    <w:rsid w:val="000D1166"/>
    <w:rsid w:val="000D4DDD"/>
    <w:rsid w:val="000E0A31"/>
    <w:rsid w:val="000E1D81"/>
    <w:rsid w:val="000E2A64"/>
    <w:rsid w:val="000E4EFB"/>
    <w:rsid w:val="000F0A1B"/>
    <w:rsid w:val="000F1F6C"/>
    <w:rsid w:val="000F6AC1"/>
    <w:rsid w:val="000F737A"/>
    <w:rsid w:val="00102050"/>
    <w:rsid w:val="0010232C"/>
    <w:rsid w:val="001057ED"/>
    <w:rsid w:val="00105908"/>
    <w:rsid w:val="00107204"/>
    <w:rsid w:val="00107363"/>
    <w:rsid w:val="00107B6A"/>
    <w:rsid w:val="001106C4"/>
    <w:rsid w:val="001127A6"/>
    <w:rsid w:val="00116E33"/>
    <w:rsid w:val="00121E9F"/>
    <w:rsid w:val="0012260F"/>
    <w:rsid w:val="00124C3D"/>
    <w:rsid w:val="001251E7"/>
    <w:rsid w:val="001252A5"/>
    <w:rsid w:val="001255AD"/>
    <w:rsid w:val="00126255"/>
    <w:rsid w:val="0012675D"/>
    <w:rsid w:val="001272A0"/>
    <w:rsid w:val="00130242"/>
    <w:rsid w:val="0013071A"/>
    <w:rsid w:val="00131374"/>
    <w:rsid w:val="00135025"/>
    <w:rsid w:val="00137D61"/>
    <w:rsid w:val="00137E66"/>
    <w:rsid w:val="001405DB"/>
    <w:rsid w:val="00141176"/>
    <w:rsid w:val="001430C2"/>
    <w:rsid w:val="0014424D"/>
    <w:rsid w:val="001453A0"/>
    <w:rsid w:val="00145B03"/>
    <w:rsid w:val="00146D38"/>
    <w:rsid w:val="00147A67"/>
    <w:rsid w:val="0015009D"/>
    <w:rsid w:val="00150996"/>
    <w:rsid w:val="00153294"/>
    <w:rsid w:val="0015413A"/>
    <w:rsid w:val="001556F3"/>
    <w:rsid w:val="00157B9C"/>
    <w:rsid w:val="00163705"/>
    <w:rsid w:val="00166E53"/>
    <w:rsid w:val="0017703F"/>
    <w:rsid w:val="00177058"/>
    <w:rsid w:val="00180AD4"/>
    <w:rsid w:val="00182BBB"/>
    <w:rsid w:val="00183693"/>
    <w:rsid w:val="00183765"/>
    <w:rsid w:val="001854B7"/>
    <w:rsid w:val="00185F5B"/>
    <w:rsid w:val="00186326"/>
    <w:rsid w:val="00190E5A"/>
    <w:rsid w:val="001920C5"/>
    <w:rsid w:val="00194E61"/>
    <w:rsid w:val="001A19EA"/>
    <w:rsid w:val="001A241C"/>
    <w:rsid w:val="001A66BA"/>
    <w:rsid w:val="001A7D7D"/>
    <w:rsid w:val="001B1522"/>
    <w:rsid w:val="001B61F5"/>
    <w:rsid w:val="001B7D0F"/>
    <w:rsid w:val="001C15F2"/>
    <w:rsid w:val="001C2839"/>
    <w:rsid w:val="001C2FBB"/>
    <w:rsid w:val="001C4F33"/>
    <w:rsid w:val="001C576B"/>
    <w:rsid w:val="001C7AD5"/>
    <w:rsid w:val="001C7F6F"/>
    <w:rsid w:val="001D2285"/>
    <w:rsid w:val="001D75C0"/>
    <w:rsid w:val="001D7C2F"/>
    <w:rsid w:val="001E0619"/>
    <w:rsid w:val="001E0623"/>
    <w:rsid w:val="001E0F35"/>
    <w:rsid w:val="001E525F"/>
    <w:rsid w:val="001E68B3"/>
    <w:rsid w:val="001E6964"/>
    <w:rsid w:val="001E6FBF"/>
    <w:rsid w:val="001E797B"/>
    <w:rsid w:val="001F0955"/>
    <w:rsid w:val="001F0DD9"/>
    <w:rsid w:val="001F27C4"/>
    <w:rsid w:val="00206147"/>
    <w:rsid w:val="00206F8D"/>
    <w:rsid w:val="00207980"/>
    <w:rsid w:val="002101BA"/>
    <w:rsid w:val="00211F2F"/>
    <w:rsid w:val="0021294E"/>
    <w:rsid w:val="00217181"/>
    <w:rsid w:val="00217622"/>
    <w:rsid w:val="00221E3A"/>
    <w:rsid w:val="00221E4F"/>
    <w:rsid w:val="00222A1F"/>
    <w:rsid w:val="00222BE5"/>
    <w:rsid w:val="0022454B"/>
    <w:rsid w:val="00226859"/>
    <w:rsid w:val="00230766"/>
    <w:rsid w:val="00231FCD"/>
    <w:rsid w:val="002329ED"/>
    <w:rsid w:val="00234672"/>
    <w:rsid w:val="0023488B"/>
    <w:rsid w:val="00235579"/>
    <w:rsid w:val="00236D52"/>
    <w:rsid w:val="00237C67"/>
    <w:rsid w:val="00240B8F"/>
    <w:rsid w:val="002420E4"/>
    <w:rsid w:val="00243521"/>
    <w:rsid w:val="00252C96"/>
    <w:rsid w:val="002538A3"/>
    <w:rsid w:val="00253B35"/>
    <w:rsid w:val="0025711E"/>
    <w:rsid w:val="0026013F"/>
    <w:rsid w:val="00260862"/>
    <w:rsid w:val="0026089E"/>
    <w:rsid w:val="00262921"/>
    <w:rsid w:val="00263B9B"/>
    <w:rsid w:val="002649DD"/>
    <w:rsid w:val="002663E7"/>
    <w:rsid w:val="00266779"/>
    <w:rsid w:val="002705B1"/>
    <w:rsid w:val="002714EF"/>
    <w:rsid w:val="00273FD9"/>
    <w:rsid w:val="002759C9"/>
    <w:rsid w:val="002815AF"/>
    <w:rsid w:val="00281D74"/>
    <w:rsid w:val="002824BC"/>
    <w:rsid w:val="00284583"/>
    <w:rsid w:val="00284FDA"/>
    <w:rsid w:val="002860A7"/>
    <w:rsid w:val="0029052A"/>
    <w:rsid w:val="00290FD2"/>
    <w:rsid w:val="00294AB8"/>
    <w:rsid w:val="0029591D"/>
    <w:rsid w:val="00295E20"/>
    <w:rsid w:val="002960DB"/>
    <w:rsid w:val="002973CD"/>
    <w:rsid w:val="00297554"/>
    <w:rsid w:val="002A08DB"/>
    <w:rsid w:val="002A2A74"/>
    <w:rsid w:val="002A552E"/>
    <w:rsid w:val="002A674B"/>
    <w:rsid w:val="002A727C"/>
    <w:rsid w:val="002B0E16"/>
    <w:rsid w:val="002B0F5D"/>
    <w:rsid w:val="002B1E97"/>
    <w:rsid w:val="002B28F9"/>
    <w:rsid w:val="002B2C60"/>
    <w:rsid w:val="002B3034"/>
    <w:rsid w:val="002B49AA"/>
    <w:rsid w:val="002B4B1A"/>
    <w:rsid w:val="002B4DE5"/>
    <w:rsid w:val="002B6A13"/>
    <w:rsid w:val="002C06BF"/>
    <w:rsid w:val="002C1363"/>
    <w:rsid w:val="002D12E6"/>
    <w:rsid w:val="002D1519"/>
    <w:rsid w:val="002D15E0"/>
    <w:rsid w:val="002D2A30"/>
    <w:rsid w:val="002D38B8"/>
    <w:rsid w:val="002D42E8"/>
    <w:rsid w:val="002D5BDA"/>
    <w:rsid w:val="002D6E48"/>
    <w:rsid w:val="002E0C16"/>
    <w:rsid w:val="002E16BB"/>
    <w:rsid w:val="002E1D8F"/>
    <w:rsid w:val="002E430B"/>
    <w:rsid w:val="002E554F"/>
    <w:rsid w:val="002E5BCD"/>
    <w:rsid w:val="002E6099"/>
    <w:rsid w:val="002E7765"/>
    <w:rsid w:val="002E7E00"/>
    <w:rsid w:val="002F2B45"/>
    <w:rsid w:val="002F324E"/>
    <w:rsid w:val="002F67B2"/>
    <w:rsid w:val="00301481"/>
    <w:rsid w:val="00301D00"/>
    <w:rsid w:val="003022BC"/>
    <w:rsid w:val="00302327"/>
    <w:rsid w:val="00303C21"/>
    <w:rsid w:val="00304B5D"/>
    <w:rsid w:val="00305039"/>
    <w:rsid w:val="00305A8F"/>
    <w:rsid w:val="00307337"/>
    <w:rsid w:val="00310910"/>
    <w:rsid w:val="00312052"/>
    <w:rsid w:val="003148F9"/>
    <w:rsid w:val="00322026"/>
    <w:rsid w:val="00323244"/>
    <w:rsid w:val="00323566"/>
    <w:rsid w:val="00326BCD"/>
    <w:rsid w:val="0033181F"/>
    <w:rsid w:val="00331BA1"/>
    <w:rsid w:val="003330FE"/>
    <w:rsid w:val="003343A3"/>
    <w:rsid w:val="0033560A"/>
    <w:rsid w:val="00340B46"/>
    <w:rsid w:val="00342D27"/>
    <w:rsid w:val="003430E8"/>
    <w:rsid w:val="00344A84"/>
    <w:rsid w:val="00346B55"/>
    <w:rsid w:val="00347D2F"/>
    <w:rsid w:val="003539E6"/>
    <w:rsid w:val="00353CB5"/>
    <w:rsid w:val="00354CC4"/>
    <w:rsid w:val="00355ECF"/>
    <w:rsid w:val="00357584"/>
    <w:rsid w:val="00360D7D"/>
    <w:rsid w:val="003620F7"/>
    <w:rsid w:val="0036335D"/>
    <w:rsid w:val="00365076"/>
    <w:rsid w:val="00371183"/>
    <w:rsid w:val="00376723"/>
    <w:rsid w:val="00381D8D"/>
    <w:rsid w:val="00381F6A"/>
    <w:rsid w:val="00382569"/>
    <w:rsid w:val="003839C2"/>
    <w:rsid w:val="00385CC7"/>
    <w:rsid w:val="00386A23"/>
    <w:rsid w:val="0039012C"/>
    <w:rsid w:val="003928DA"/>
    <w:rsid w:val="003930D3"/>
    <w:rsid w:val="003931D3"/>
    <w:rsid w:val="003955E3"/>
    <w:rsid w:val="00395CFC"/>
    <w:rsid w:val="0039624E"/>
    <w:rsid w:val="003969D5"/>
    <w:rsid w:val="00397A9D"/>
    <w:rsid w:val="003A0FEE"/>
    <w:rsid w:val="003A3D81"/>
    <w:rsid w:val="003A4661"/>
    <w:rsid w:val="003A7094"/>
    <w:rsid w:val="003A716B"/>
    <w:rsid w:val="003A7680"/>
    <w:rsid w:val="003A76E1"/>
    <w:rsid w:val="003B000A"/>
    <w:rsid w:val="003B0AB2"/>
    <w:rsid w:val="003B18AD"/>
    <w:rsid w:val="003B4869"/>
    <w:rsid w:val="003B7F1C"/>
    <w:rsid w:val="003C2399"/>
    <w:rsid w:val="003C460F"/>
    <w:rsid w:val="003C5B86"/>
    <w:rsid w:val="003C73D5"/>
    <w:rsid w:val="003D1305"/>
    <w:rsid w:val="003D26AC"/>
    <w:rsid w:val="003D518F"/>
    <w:rsid w:val="003D5ED6"/>
    <w:rsid w:val="003D7EEA"/>
    <w:rsid w:val="003E06A2"/>
    <w:rsid w:val="003E0B7A"/>
    <w:rsid w:val="003F1F39"/>
    <w:rsid w:val="003F4201"/>
    <w:rsid w:val="003F442E"/>
    <w:rsid w:val="003F44EF"/>
    <w:rsid w:val="0040026F"/>
    <w:rsid w:val="004009DB"/>
    <w:rsid w:val="00402267"/>
    <w:rsid w:val="004025F9"/>
    <w:rsid w:val="0040273F"/>
    <w:rsid w:val="00402D32"/>
    <w:rsid w:val="00404099"/>
    <w:rsid w:val="004070C8"/>
    <w:rsid w:val="004072DE"/>
    <w:rsid w:val="00407C75"/>
    <w:rsid w:val="00407E4D"/>
    <w:rsid w:val="00410527"/>
    <w:rsid w:val="004122E2"/>
    <w:rsid w:val="0041277A"/>
    <w:rsid w:val="00412F5C"/>
    <w:rsid w:val="004133CC"/>
    <w:rsid w:val="00413549"/>
    <w:rsid w:val="0041471A"/>
    <w:rsid w:val="00416DF9"/>
    <w:rsid w:val="00420FB0"/>
    <w:rsid w:val="00423190"/>
    <w:rsid w:val="00424034"/>
    <w:rsid w:val="00425BEA"/>
    <w:rsid w:val="0042619F"/>
    <w:rsid w:val="004301FE"/>
    <w:rsid w:val="00434153"/>
    <w:rsid w:val="00435C29"/>
    <w:rsid w:val="004363C2"/>
    <w:rsid w:val="004363CD"/>
    <w:rsid w:val="0043759B"/>
    <w:rsid w:val="004405B6"/>
    <w:rsid w:val="0044233E"/>
    <w:rsid w:val="00442D4C"/>
    <w:rsid w:val="00442E1E"/>
    <w:rsid w:val="004434C0"/>
    <w:rsid w:val="0044486C"/>
    <w:rsid w:val="0044519A"/>
    <w:rsid w:val="004472CF"/>
    <w:rsid w:val="00450183"/>
    <w:rsid w:val="00450198"/>
    <w:rsid w:val="0045085C"/>
    <w:rsid w:val="004508EF"/>
    <w:rsid w:val="0045282F"/>
    <w:rsid w:val="004538B1"/>
    <w:rsid w:val="00454E27"/>
    <w:rsid w:val="00461158"/>
    <w:rsid w:val="00462444"/>
    <w:rsid w:val="00462663"/>
    <w:rsid w:val="00464759"/>
    <w:rsid w:val="00465EE0"/>
    <w:rsid w:val="00470307"/>
    <w:rsid w:val="00471082"/>
    <w:rsid w:val="0047365C"/>
    <w:rsid w:val="00477352"/>
    <w:rsid w:val="0048155E"/>
    <w:rsid w:val="00482324"/>
    <w:rsid w:val="00483510"/>
    <w:rsid w:val="00484E39"/>
    <w:rsid w:val="00485FDE"/>
    <w:rsid w:val="00490887"/>
    <w:rsid w:val="00491D6C"/>
    <w:rsid w:val="00491E8C"/>
    <w:rsid w:val="00492C1A"/>
    <w:rsid w:val="00493A2D"/>
    <w:rsid w:val="00496465"/>
    <w:rsid w:val="004A1CBF"/>
    <w:rsid w:val="004A2FD5"/>
    <w:rsid w:val="004B7E82"/>
    <w:rsid w:val="004C3CD8"/>
    <w:rsid w:val="004C7036"/>
    <w:rsid w:val="004C773E"/>
    <w:rsid w:val="004D1260"/>
    <w:rsid w:val="004D19D3"/>
    <w:rsid w:val="004D1E32"/>
    <w:rsid w:val="004D3292"/>
    <w:rsid w:val="004D3390"/>
    <w:rsid w:val="004D5D7C"/>
    <w:rsid w:val="004D780F"/>
    <w:rsid w:val="004D7AE9"/>
    <w:rsid w:val="004E00EC"/>
    <w:rsid w:val="004E1302"/>
    <w:rsid w:val="004E40B7"/>
    <w:rsid w:val="004E678E"/>
    <w:rsid w:val="004E69D0"/>
    <w:rsid w:val="004E7D0B"/>
    <w:rsid w:val="004E7EB6"/>
    <w:rsid w:val="004F0C9E"/>
    <w:rsid w:val="004F1AF4"/>
    <w:rsid w:val="004F3234"/>
    <w:rsid w:val="004F42CD"/>
    <w:rsid w:val="004F4C58"/>
    <w:rsid w:val="004F631E"/>
    <w:rsid w:val="005012F3"/>
    <w:rsid w:val="00505B35"/>
    <w:rsid w:val="00506836"/>
    <w:rsid w:val="00507587"/>
    <w:rsid w:val="00511809"/>
    <w:rsid w:val="005142E7"/>
    <w:rsid w:val="005167D7"/>
    <w:rsid w:val="00516FEF"/>
    <w:rsid w:val="00517B93"/>
    <w:rsid w:val="005244D4"/>
    <w:rsid w:val="00530AC1"/>
    <w:rsid w:val="00530D1D"/>
    <w:rsid w:val="00533BD9"/>
    <w:rsid w:val="00534C90"/>
    <w:rsid w:val="00540094"/>
    <w:rsid w:val="00541552"/>
    <w:rsid w:val="00543CB3"/>
    <w:rsid w:val="00543D01"/>
    <w:rsid w:val="00544295"/>
    <w:rsid w:val="00545C13"/>
    <w:rsid w:val="00553C25"/>
    <w:rsid w:val="00557DB8"/>
    <w:rsid w:val="00560BE3"/>
    <w:rsid w:val="00565668"/>
    <w:rsid w:val="00565BD4"/>
    <w:rsid w:val="00567AB3"/>
    <w:rsid w:val="00571B2C"/>
    <w:rsid w:val="00571F94"/>
    <w:rsid w:val="00572F43"/>
    <w:rsid w:val="00580254"/>
    <w:rsid w:val="005829AD"/>
    <w:rsid w:val="005833A0"/>
    <w:rsid w:val="00583F20"/>
    <w:rsid w:val="005850F0"/>
    <w:rsid w:val="00585D21"/>
    <w:rsid w:val="0058648F"/>
    <w:rsid w:val="00592560"/>
    <w:rsid w:val="005965F7"/>
    <w:rsid w:val="005A1339"/>
    <w:rsid w:val="005A3A84"/>
    <w:rsid w:val="005A51BE"/>
    <w:rsid w:val="005A77F0"/>
    <w:rsid w:val="005B0681"/>
    <w:rsid w:val="005B07C3"/>
    <w:rsid w:val="005B2055"/>
    <w:rsid w:val="005B490E"/>
    <w:rsid w:val="005B795E"/>
    <w:rsid w:val="005B7FD8"/>
    <w:rsid w:val="005C288E"/>
    <w:rsid w:val="005C2A40"/>
    <w:rsid w:val="005C2C24"/>
    <w:rsid w:val="005C379F"/>
    <w:rsid w:val="005C3C26"/>
    <w:rsid w:val="005C64AE"/>
    <w:rsid w:val="005C6D3B"/>
    <w:rsid w:val="005C6E88"/>
    <w:rsid w:val="005D3C22"/>
    <w:rsid w:val="005D488D"/>
    <w:rsid w:val="005D6E03"/>
    <w:rsid w:val="005D74F9"/>
    <w:rsid w:val="005D7B65"/>
    <w:rsid w:val="005E001F"/>
    <w:rsid w:val="005E0ED3"/>
    <w:rsid w:val="005E13FF"/>
    <w:rsid w:val="005E6BE6"/>
    <w:rsid w:val="005E7C7F"/>
    <w:rsid w:val="005F5A51"/>
    <w:rsid w:val="005F6024"/>
    <w:rsid w:val="005F7C4F"/>
    <w:rsid w:val="00603BAF"/>
    <w:rsid w:val="00610127"/>
    <w:rsid w:val="00610DE8"/>
    <w:rsid w:val="00612386"/>
    <w:rsid w:val="0061360A"/>
    <w:rsid w:val="006151C1"/>
    <w:rsid w:val="0061691C"/>
    <w:rsid w:val="0061776D"/>
    <w:rsid w:val="00621207"/>
    <w:rsid w:val="0062148B"/>
    <w:rsid w:val="0062208C"/>
    <w:rsid w:val="0062246D"/>
    <w:rsid w:val="00625517"/>
    <w:rsid w:val="0062568D"/>
    <w:rsid w:val="0063415B"/>
    <w:rsid w:val="006357DA"/>
    <w:rsid w:val="00637055"/>
    <w:rsid w:val="006401A5"/>
    <w:rsid w:val="006442F5"/>
    <w:rsid w:val="00646ECB"/>
    <w:rsid w:val="006511B1"/>
    <w:rsid w:val="006522BF"/>
    <w:rsid w:val="006528E5"/>
    <w:rsid w:val="00652978"/>
    <w:rsid w:val="00652CA3"/>
    <w:rsid w:val="00654A98"/>
    <w:rsid w:val="00662FED"/>
    <w:rsid w:val="00663B3F"/>
    <w:rsid w:val="00667C53"/>
    <w:rsid w:val="00670E70"/>
    <w:rsid w:val="00672D18"/>
    <w:rsid w:val="00675AB8"/>
    <w:rsid w:val="00676C3D"/>
    <w:rsid w:val="006778FA"/>
    <w:rsid w:val="0067795F"/>
    <w:rsid w:val="00680F40"/>
    <w:rsid w:val="006814DD"/>
    <w:rsid w:val="006818F5"/>
    <w:rsid w:val="00681914"/>
    <w:rsid w:val="006824CF"/>
    <w:rsid w:val="00684C84"/>
    <w:rsid w:val="006852B3"/>
    <w:rsid w:val="00685A64"/>
    <w:rsid w:val="00690641"/>
    <w:rsid w:val="006914AB"/>
    <w:rsid w:val="00691C5A"/>
    <w:rsid w:val="00692036"/>
    <w:rsid w:val="00692D89"/>
    <w:rsid w:val="00693C94"/>
    <w:rsid w:val="006949F3"/>
    <w:rsid w:val="00694C74"/>
    <w:rsid w:val="006950C3"/>
    <w:rsid w:val="006958EF"/>
    <w:rsid w:val="00696D2F"/>
    <w:rsid w:val="006972F4"/>
    <w:rsid w:val="006A14D6"/>
    <w:rsid w:val="006A1D73"/>
    <w:rsid w:val="006A24C7"/>
    <w:rsid w:val="006A2B9A"/>
    <w:rsid w:val="006A71F2"/>
    <w:rsid w:val="006A7DD4"/>
    <w:rsid w:val="006B3AEC"/>
    <w:rsid w:val="006B44D0"/>
    <w:rsid w:val="006B5E1E"/>
    <w:rsid w:val="006B6F26"/>
    <w:rsid w:val="006B72D0"/>
    <w:rsid w:val="006C229F"/>
    <w:rsid w:val="006C32CA"/>
    <w:rsid w:val="006C3AF6"/>
    <w:rsid w:val="006C6264"/>
    <w:rsid w:val="006C652E"/>
    <w:rsid w:val="006D11D8"/>
    <w:rsid w:val="006D1596"/>
    <w:rsid w:val="006D360F"/>
    <w:rsid w:val="006E113F"/>
    <w:rsid w:val="006E1249"/>
    <w:rsid w:val="006E1F4C"/>
    <w:rsid w:val="006E2247"/>
    <w:rsid w:val="006E2763"/>
    <w:rsid w:val="006E2EC4"/>
    <w:rsid w:val="006E37E8"/>
    <w:rsid w:val="006E48F3"/>
    <w:rsid w:val="006E6525"/>
    <w:rsid w:val="006E66B7"/>
    <w:rsid w:val="006E736E"/>
    <w:rsid w:val="006F1A7D"/>
    <w:rsid w:val="006F5635"/>
    <w:rsid w:val="00701373"/>
    <w:rsid w:val="007015D1"/>
    <w:rsid w:val="007015E3"/>
    <w:rsid w:val="00704880"/>
    <w:rsid w:val="00704B76"/>
    <w:rsid w:val="0070503B"/>
    <w:rsid w:val="0070524C"/>
    <w:rsid w:val="00705A9B"/>
    <w:rsid w:val="00706E1C"/>
    <w:rsid w:val="00707F06"/>
    <w:rsid w:val="00711183"/>
    <w:rsid w:val="00712D1D"/>
    <w:rsid w:val="007130AE"/>
    <w:rsid w:val="0071366D"/>
    <w:rsid w:val="00713F13"/>
    <w:rsid w:val="007141E8"/>
    <w:rsid w:val="0071733F"/>
    <w:rsid w:val="00717AA1"/>
    <w:rsid w:val="00721FC5"/>
    <w:rsid w:val="007229A5"/>
    <w:rsid w:val="00726130"/>
    <w:rsid w:val="00735075"/>
    <w:rsid w:val="00735782"/>
    <w:rsid w:val="00735C4B"/>
    <w:rsid w:val="00735DCE"/>
    <w:rsid w:val="00736644"/>
    <w:rsid w:val="00737EBC"/>
    <w:rsid w:val="00742C91"/>
    <w:rsid w:val="007444EE"/>
    <w:rsid w:val="00752FE3"/>
    <w:rsid w:val="00753D15"/>
    <w:rsid w:val="007543FE"/>
    <w:rsid w:val="00761915"/>
    <w:rsid w:val="00761B43"/>
    <w:rsid w:val="007623CC"/>
    <w:rsid w:val="00764759"/>
    <w:rsid w:val="00775241"/>
    <w:rsid w:val="00776187"/>
    <w:rsid w:val="00780300"/>
    <w:rsid w:val="00781E89"/>
    <w:rsid w:val="007821E6"/>
    <w:rsid w:val="007822C5"/>
    <w:rsid w:val="0078582B"/>
    <w:rsid w:val="00790548"/>
    <w:rsid w:val="0079066C"/>
    <w:rsid w:val="00795B61"/>
    <w:rsid w:val="007974EB"/>
    <w:rsid w:val="007A2948"/>
    <w:rsid w:val="007A4AF4"/>
    <w:rsid w:val="007A5140"/>
    <w:rsid w:val="007A65BB"/>
    <w:rsid w:val="007A65EE"/>
    <w:rsid w:val="007A6CA0"/>
    <w:rsid w:val="007A752C"/>
    <w:rsid w:val="007B0ED8"/>
    <w:rsid w:val="007B11C5"/>
    <w:rsid w:val="007B6B7E"/>
    <w:rsid w:val="007B7447"/>
    <w:rsid w:val="007C028C"/>
    <w:rsid w:val="007C2470"/>
    <w:rsid w:val="007C345D"/>
    <w:rsid w:val="007C4DEF"/>
    <w:rsid w:val="007C56E4"/>
    <w:rsid w:val="007C62A7"/>
    <w:rsid w:val="007C66D7"/>
    <w:rsid w:val="007D02A5"/>
    <w:rsid w:val="007D0E50"/>
    <w:rsid w:val="007D2CC1"/>
    <w:rsid w:val="007D6841"/>
    <w:rsid w:val="007D76F7"/>
    <w:rsid w:val="007D7705"/>
    <w:rsid w:val="007E0E67"/>
    <w:rsid w:val="007E2A64"/>
    <w:rsid w:val="007E3F97"/>
    <w:rsid w:val="007E64E5"/>
    <w:rsid w:val="007E72DD"/>
    <w:rsid w:val="007E7A9C"/>
    <w:rsid w:val="007F03B6"/>
    <w:rsid w:val="007F09CB"/>
    <w:rsid w:val="007F17D1"/>
    <w:rsid w:val="007F1A35"/>
    <w:rsid w:val="007F2275"/>
    <w:rsid w:val="008008C9"/>
    <w:rsid w:val="0080159F"/>
    <w:rsid w:val="00802C7E"/>
    <w:rsid w:val="008045BB"/>
    <w:rsid w:val="008063A1"/>
    <w:rsid w:val="008115C6"/>
    <w:rsid w:val="00812852"/>
    <w:rsid w:val="00814C19"/>
    <w:rsid w:val="00817C0D"/>
    <w:rsid w:val="00823BE2"/>
    <w:rsid w:val="00825CEA"/>
    <w:rsid w:val="0082704B"/>
    <w:rsid w:val="0083075B"/>
    <w:rsid w:val="00830DDA"/>
    <w:rsid w:val="008332D8"/>
    <w:rsid w:val="0083379E"/>
    <w:rsid w:val="00841B71"/>
    <w:rsid w:val="00842272"/>
    <w:rsid w:val="00844C55"/>
    <w:rsid w:val="00847A24"/>
    <w:rsid w:val="00847EC9"/>
    <w:rsid w:val="00850423"/>
    <w:rsid w:val="008537F4"/>
    <w:rsid w:val="00854B12"/>
    <w:rsid w:val="00856BE1"/>
    <w:rsid w:val="00860DCF"/>
    <w:rsid w:val="00862533"/>
    <w:rsid w:val="00863ED0"/>
    <w:rsid w:val="00865360"/>
    <w:rsid w:val="008653DE"/>
    <w:rsid w:val="00865F5E"/>
    <w:rsid w:val="00865FC8"/>
    <w:rsid w:val="00866CB7"/>
    <w:rsid w:val="008714F8"/>
    <w:rsid w:val="00883101"/>
    <w:rsid w:val="008855AD"/>
    <w:rsid w:val="008907F0"/>
    <w:rsid w:val="00891023"/>
    <w:rsid w:val="0089558C"/>
    <w:rsid w:val="008972BE"/>
    <w:rsid w:val="008978F2"/>
    <w:rsid w:val="008A11E6"/>
    <w:rsid w:val="008A3872"/>
    <w:rsid w:val="008A3E7B"/>
    <w:rsid w:val="008A46DB"/>
    <w:rsid w:val="008A52BC"/>
    <w:rsid w:val="008B2D2E"/>
    <w:rsid w:val="008B3F46"/>
    <w:rsid w:val="008C4CEF"/>
    <w:rsid w:val="008C5BA3"/>
    <w:rsid w:val="008C6198"/>
    <w:rsid w:val="008C7091"/>
    <w:rsid w:val="008C77BC"/>
    <w:rsid w:val="008D1661"/>
    <w:rsid w:val="008D1A06"/>
    <w:rsid w:val="008D2E8A"/>
    <w:rsid w:val="008D5641"/>
    <w:rsid w:val="008D76A2"/>
    <w:rsid w:val="008E0562"/>
    <w:rsid w:val="008E1CA9"/>
    <w:rsid w:val="008E2A36"/>
    <w:rsid w:val="008E6920"/>
    <w:rsid w:val="008F07DC"/>
    <w:rsid w:val="008F0A2F"/>
    <w:rsid w:val="008F29E6"/>
    <w:rsid w:val="008F2FC4"/>
    <w:rsid w:val="008F4EFD"/>
    <w:rsid w:val="0090196F"/>
    <w:rsid w:val="00906695"/>
    <w:rsid w:val="00907CE8"/>
    <w:rsid w:val="009100F3"/>
    <w:rsid w:val="009139F1"/>
    <w:rsid w:val="00914647"/>
    <w:rsid w:val="009151FC"/>
    <w:rsid w:val="00915D6B"/>
    <w:rsid w:val="00915F87"/>
    <w:rsid w:val="00921E23"/>
    <w:rsid w:val="00923AC4"/>
    <w:rsid w:val="009255FE"/>
    <w:rsid w:val="009317C2"/>
    <w:rsid w:val="00932437"/>
    <w:rsid w:val="0093471D"/>
    <w:rsid w:val="00935EAA"/>
    <w:rsid w:val="009407BA"/>
    <w:rsid w:val="00941747"/>
    <w:rsid w:val="009425FF"/>
    <w:rsid w:val="009430A7"/>
    <w:rsid w:val="009432C1"/>
    <w:rsid w:val="00944581"/>
    <w:rsid w:val="00944FE2"/>
    <w:rsid w:val="009455DE"/>
    <w:rsid w:val="00950521"/>
    <w:rsid w:val="00950AD3"/>
    <w:rsid w:val="00953168"/>
    <w:rsid w:val="0095427B"/>
    <w:rsid w:val="0095552C"/>
    <w:rsid w:val="009557C6"/>
    <w:rsid w:val="009605BB"/>
    <w:rsid w:val="0096073B"/>
    <w:rsid w:val="00961DC6"/>
    <w:rsid w:val="00963DAB"/>
    <w:rsid w:val="00964016"/>
    <w:rsid w:val="009647C4"/>
    <w:rsid w:val="00965B6D"/>
    <w:rsid w:val="0097175F"/>
    <w:rsid w:val="00975E77"/>
    <w:rsid w:val="00983D70"/>
    <w:rsid w:val="00984867"/>
    <w:rsid w:val="00985A59"/>
    <w:rsid w:val="00985E4B"/>
    <w:rsid w:val="00990F3F"/>
    <w:rsid w:val="00993223"/>
    <w:rsid w:val="00994228"/>
    <w:rsid w:val="009A329F"/>
    <w:rsid w:val="009A3609"/>
    <w:rsid w:val="009A4722"/>
    <w:rsid w:val="009A6962"/>
    <w:rsid w:val="009A758E"/>
    <w:rsid w:val="009B23B6"/>
    <w:rsid w:val="009B2D3D"/>
    <w:rsid w:val="009B36AB"/>
    <w:rsid w:val="009B5446"/>
    <w:rsid w:val="009B562C"/>
    <w:rsid w:val="009B5B99"/>
    <w:rsid w:val="009C1232"/>
    <w:rsid w:val="009C2CA7"/>
    <w:rsid w:val="009C3BE8"/>
    <w:rsid w:val="009D1654"/>
    <w:rsid w:val="009D25D7"/>
    <w:rsid w:val="009D269A"/>
    <w:rsid w:val="009D42EF"/>
    <w:rsid w:val="009D506E"/>
    <w:rsid w:val="009D71F1"/>
    <w:rsid w:val="009D7E5B"/>
    <w:rsid w:val="009E2E84"/>
    <w:rsid w:val="009F160D"/>
    <w:rsid w:val="009F3CC4"/>
    <w:rsid w:val="009F51BA"/>
    <w:rsid w:val="009F7731"/>
    <w:rsid w:val="00A00E8F"/>
    <w:rsid w:val="00A01F0E"/>
    <w:rsid w:val="00A02D85"/>
    <w:rsid w:val="00A02DEF"/>
    <w:rsid w:val="00A064CB"/>
    <w:rsid w:val="00A071B0"/>
    <w:rsid w:val="00A14545"/>
    <w:rsid w:val="00A14A18"/>
    <w:rsid w:val="00A216E1"/>
    <w:rsid w:val="00A22390"/>
    <w:rsid w:val="00A223C0"/>
    <w:rsid w:val="00A231D2"/>
    <w:rsid w:val="00A2330E"/>
    <w:rsid w:val="00A2332B"/>
    <w:rsid w:val="00A25F14"/>
    <w:rsid w:val="00A2724E"/>
    <w:rsid w:val="00A30F1E"/>
    <w:rsid w:val="00A40FCE"/>
    <w:rsid w:val="00A44068"/>
    <w:rsid w:val="00A447F2"/>
    <w:rsid w:val="00A50C6F"/>
    <w:rsid w:val="00A5229C"/>
    <w:rsid w:val="00A56E69"/>
    <w:rsid w:val="00A6063F"/>
    <w:rsid w:val="00A62F50"/>
    <w:rsid w:val="00A63966"/>
    <w:rsid w:val="00A642E5"/>
    <w:rsid w:val="00A70FC3"/>
    <w:rsid w:val="00A7630E"/>
    <w:rsid w:val="00A77FFC"/>
    <w:rsid w:val="00A80337"/>
    <w:rsid w:val="00A8067A"/>
    <w:rsid w:val="00A810E1"/>
    <w:rsid w:val="00A8214A"/>
    <w:rsid w:val="00A8305D"/>
    <w:rsid w:val="00A84A29"/>
    <w:rsid w:val="00A851ED"/>
    <w:rsid w:val="00A8637E"/>
    <w:rsid w:val="00A874CB"/>
    <w:rsid w:val="00A920E8"/>
    <w:rsid w:val="00A92303"/>
    <w:rsid w:val="00A9246D"/>
    <w:rsid w:val="00A94872"/>
    <w:rsid w:val="00A95661"/>
    <w:rsid w:val="00AA09A9"/>
    <w:rsid w:val="00AA35A0"/>
    <w:rsid w:val="00AA40A1"/>
    <w:rsid w:val="00AA4E07"/>
    <w:rsid w:val="00AA5481"/>
    <w:rsid w:val="00AA5B82"/>
    <w:rsid w:val="00AA66BF"/>
    <w:rsid w:val="00AB25E0"/>
    <w:rsid w:val="00AB2977"/>
    <w:rsid w:val="00AB58EB"/>
    <w:rsid w:val="00AB6BCF"/>
    <w:rsid w:val="00AB6E48"/>
    <w:rsid w:val="00AC0171"/>
    <w:rsid w:val="00AC1314"/>
    <w:rsid w:val="00AC302B"/>
    <w:rsid w:val="00AC3606"/>
    <w:rsid w:val="00AC58F1"/>
    <w:rsid w:val="00AC7197"/>
    <w:rsid w:val="00AD20EE"/>
    <w:rsid w:val="00AD2316"/>
    <w:rsid w:val="00AD5CD5"/>
    <w:rsid w:val="00AE1AE8"/>
    <w:rsid w:val="00AE2665"/>
    <w:rsid w:val="00AE3817"/>
    <w:rsid w:val="00AE5075"/>
    <w:rsid w:val="00AE5BCC"/>
    <w:rsid w:val="00AE69D2"/>
    <w:rsid w:val="00AF0129"/>
    <w:rsid w:val="00AF4A0F"/>
    <w:rsid w:val="00B071D9"/>
    <w:rsid w:val="00B117FA"/>
    <w:rsid w:val="00B15B07"/>
    <w:rsid w:val="00B17581"/>
    <w:rsid w:val="00B17FF7"/>
    <w:rsid w:val="00B2006A"/>
    <w:rsid w:val="00B21C85"/>
    <w:rsid w:val="00B226D6"/>
    <w:rsid w:val="00B23E45"/>
    <w:rsid w:val="00B23F60"/>
    <w:rsid w:val="00B242AC"/>
    <w:rsid w:val="00B243EB"/>
    <w:rsid w:val="00B24BEB"/>
    <w:rsid w:val="00B25407"/>
    <w:rsid w:val="00B2588F"/>
    <w:rsid w:val="00B36EAB"/>
    <w:rsid w:val="00B3762A"/>
    <w:rsid w:val="00B37F8A"/>
    <w:rsid w:val="00B40EB5"/>
    <w:rsid w:val="00B423B6"/>
    <w:rsid w:val="00B43D69"/>
    <w:rsid w:val="00B45D02"/>
    <w:rsid w:val="00B465FF"/>
    <w:rsid w:val="00B52201"/>
    <w:rsid w:val="00B623F9"/>
    <w:rsid w:val="00B62CC4"/>
    <w:rsid w:val="00B64FCF"/>
    <w:rsid w:val="00B66DE7"/>
    <w:rsid w:val="00B6744E"/>
    <w:rsid w:val="00B72892"/>
    <w:rsid w:val="00B73D0F"/>
    <w:rsid w:val="00B746FF"/>
    <w:rsid w:val="00B74AB6"/>
    <w:rsid w:val="00B762B8"/>
    <w:rsid w:val="00B77C3D"/>
    <w:rsid w:val="00B8098E"/>
    <w:rsid w:val="00B8359D"/>
    <w:rsid w:val="00B83A58"/>
    <w:rsid w:val="00B83CB8"/>
    <w:rsid w:val="00B83CF0"/>
    <w:rsid w:val="00B84873"/>
    <w:rsid w:val="00B853F4"/>
    <w:rsid w:val="00B87798"/>
    <w:rsid w:val="00B90C3B"/>
    <w:rsid w:val="00B91615"/>
    <w:rsid w:val="00B9310A"/>
    <w:rsid w:val="00B93CD2"/>
    <w:rsid w:val="00B94840"/>
    <w:rsid w:val="00B94FD3"/>
    <w:rsid w:val="00B964FB"/>
    <w:rsid w:val="00B96BAB"/>
    <w:rsid w:val="00BA383A"/>
    <w:rsid w:val="00BA3AA9"/>
    <w:rsid w:val="00BA7E3D"/>
    <w:rsid w:val="00BB048F"/>
    <w:rsid w:val="00BB19F1"/>
    <w:rsid w:val="00BB2524"/>
    <w:rsid w:val="00BB2F36"/>
    <w:rsid w:val="00BB3DF9"/>
    <w:rsid w:val="00BB6332"/>
    <w:rsid w:val="00BC094A"/>
    <w:rsid w:val="00BC24BC"/>
    <w:rsid w:val="00BC5931"/>
    <w:rsid w:val="00BC6027"/>
    <w:rsid w:val="00BC643C"/>
    <w:rsid w:val="00BD2376"/>
    <w:rsid w:val="00BD47D4"/>
    <w:rsid w:val="00BD7DED"/>
    <w:rsid w:val="00BE2AB6"/>
    <w:rsid w:val="00BE2C78"/>
    <w:rsid w:val="00BE3904"/>
    <w:rsid w:val="00BE71B7"/>
    <w:rsid w:val="00BE781D"/>
    <w:rsid w:val="00BE7EBA"/>
    <w:rsid w:val="00BF0DA1"/>
    <w:rsid w:val="00BF115C"/>
    <w:rsid w:val="00BF122A"/>
    <w:rsid w:val="00BF1C0B"/>
    <w:rsid w:val="00BF3E57"/>
    <w:rsid w:val="00BF43EC"/>
    <w:rsid w:val="00BF5315"/>
    <w:rsid w:val="00BF7CFB"/>
    <w:rsid w:val="00C04716"/>
    <w:rsid w:val="00C048E3"/>
    <w:rsid w:val="00C04AE8"/>
    <w:rsid w:val="00C070E6"/>
    <w:rsid w:val="00C1215D"/>
    <w:rsid w:val="00C15A07"/>
    <w:rsid w:val="00C16708"/>
    <w:rsid w:val="00C1740C"/>
    <w:rsid w:val="00C23DF8"/>
    <w:rsid w:val="00C251FA"/>
    <w:rsid w:val="00C25B6F"/>
    <w:rsid w:val="00C27202"/>
    <w:rsid w:val="00C27662"/>
    <w:rsid w:val="00C30F30"/>
    <w:rsid w:val="00C32E33"/>
    <w:rsid w:val="00C332F7"/>
    <w:rsid w:val="00C3490A"/>
    <w:rsid w:val="00C35F71"/>
    <w:rsid w:val="00C419B9"/>
    <w:rsid w:val="00C4662F"/>
    <w:rsid w:val="00C4674C"/>
    <w:rsid w:val="00C47492"/>
    <w:rsid w:val="00C5035B"/>
    <w:rsid w:val="00C51405"/>
    <w:rsid w:val="00C52587"/>
    <w:rsid w:val="00C53634"/>
    <w:rsid w:val="00C538A1"/>
    <w:rsid w:val="00C54182"/>
    <w:rsid w:val="00C547E8"/>
    <w:rsid w:val="00C60FDE"/>
    <w:rsid w:val="00C61EB0"/>
    <w:rsid w:val="00C62105"/>
    <w:rsid w:val="00C63E33"/>
    <w:rsid w:val="00C664D3"/>
    <w:rsid w:val="00C66B64"/>
    <w:rsid w:val="00C73250"/>
    <w:rsid w:val="00C74001"/>
    <w:rsid w:val="00C74031"/>
    <w:rsid w:val="00C75874"/>
    <w:rsid w:val="00C76D38"/>
    <w:rsid w:val="00C8096B"/>
    <w:rsid w:val="00C82C98"/>
    <w:rsid w:val="00C84AB8"/>
    <w:rsid w:val="00C859CC"/>
    <w:rsid w:val="00C87AB0"/>
    <w:rsid w:val="00C90F48"/>
    <w:rsid w:val="00C9188E"/>
    <w:rsid w:val="00C949BB"/>
    <w:rsid w:val="00C97BFD"/>
    <w:rsid w:val="00CA04B2"/>
    <w:rsid w:val="00CA106A"/>
    <w:rsid w:val="00CA134D"/>
    <w:rsid w:val="00CA23B5"/>
    <w:rsid w:val="00CA3967"/>
    <w:rsid w:val="00CA6FD7"/>
    <w:rsid w:val="00CA7771"/>
    <w:rsid w:val="00CA7C4D"/>
    <w:rsid w:val="00CB1DF2"/>
    <w:rsid w:val="00CB4F8F"/>
    <w:rsid w:val="00CB5369"/>
    <w:rsid w:val="00CB56FE"/>
    <w:rsid w:val="00CB7E51"/>
    <w:rsid w:val="00CC03E0"/>
    <w:rsid w:val="00CC576C"/>
    <w:rsid w:val="00CD02AF"/>
    <w:rsid w:val="00CD043E"/>
    <w:rsid w:val="00CD37A9"/>
    <w:rsid w:val="00CD457C"/>
    <w:rsid w:val="00CD4E28"/>
    <w:rsid w:val="00CD51EE"/>
    <w:rsid w:val="00CD730B"/>
    <w:rsid w:val="00CD7646"/>
    <w:rsid w:val="00CE01D9"/>
    <w:rsid w:val="00CE30EE"/>
    <w:rsid w:val="00CE31EE"/>
    <w:rsid w:val="00CE3E0A"/>
    <w:rsid w:val="00CE70CB"/>
    <w:rsid w:val="00CE79C9"/>
    <w:rsid w:val="00CF43E6"/>
    <w:rsid w:val="00CF5762"/>
    <w:rsid w:val="00CF5B15"/>
    <w:rsid w:val="00CF7FF0"/>
    <w:rsid w:val="00D02F0E"/>
    <w:rsid w:val="00D03151"/>
    <w:rsid w:val="00D03E32"/>
    <w:rsid w:val="00D03E67"/>
    <w:rsid w:val="00D119E8"/>
    <w:rsid w:val="00D12E2F"/>
    <w:rsid w:val="00D13EB2"/>
    <w:rsid w:val="00D21C5C"/>
    <w:rsid w:val="00D22161"/>
    <w:rsid w:val="00D22244"/>
    <w:rsid w:val="00D2392D"/>
    <w:rsid w:val="00D23F01"/>
    <w:rsid w:val="00D24C1F"/>
    <w:rsid w:val="00D2565A"/>
    <w:rsid w:val="00D26955"/>
    <w:rsid w:val="00D35083"/>
    <w:rsid w:val="00D37FC0"/>
    <w:rsid w:val="00D44AB1"/>
    <w:rsid w:val="00D44AE3"/>
    <w:rsid w:val="00D46507"/>
    <w:rsid w:val="00D52AC9"/>
    <w:rsid w:val="00D57239"/>
    <w:rsid w:val="00D57AFB"/>
    <w:rsid w:val="00D63A49"/>
    <w:rsid w:val="00D65CB0"/>
    <w:rsid w:val="00D66398"/>
    <w:rsid w:val="00D744B6"/>
    <w:rsid w:val="00D86259"/>
    <w:rsid w:val="00D86856"/>
    <w:rsid w:val="00D9098D"/>
    <w:rsid w:val="00D92CDD"/>
    <w:rsid w:val="00D934F5"/>
    <w:rsid w:val="00D94389"/>
    <w:rsid w:val="00DA0868"/>
    <w:rsid w:val="00DA1147"/>
    <w:rsid w:val="00DA3D83"/>
    <w:rsid w:val="00DA664B"/>
    <w:rsid w:val="00DA66EF"/>
    <w:rsid w:val="00DA797B"/>
    <w:rsid w:val="00DB1F09"/>
    <w:rsid w:val="00DB4AD1"/>
    <w:rsid w:val="00DB4F3B"/>
    <w:rsid w:val="00DB5125"/>
    <w:rsid w:val="00DB6511"/>
    <w:rsid w:val="00DB6868"/>
    <w:rsid w:val="00DB7F8F"/>
    <w:rsid w:val="00DC1688"/>
    <w:rsid w:val="00DC240C"/>
    <w:rsid w:val="00DC3649"/>
    <w:rsid w:val="00DC3E1C"/>
    <w:rsid w:val="00DC519C"/>
    <w:rsid w:val="00DC624E"/>
    <w:rsid w:val="00DC7E41"/>
    <w:rsid w:val="00DD10E7"/>
    <w:rsid w:val="00DE02C9"/>
    <w:rsid w:val="00DE721D"/>
    <w:rsid w:val="00DE7708"/>
    <w:rsid w:val="00DE7BF6"/>
    <w:rsid w:val="00DF0AC0"/>
    <w:rsid w:val="00DF22EE"/>
    <w:rsid w:val="00DF2A37"/>
    <w:rsid w:val="00DF34BB"/>
    <w:rsid w:val="00E00B2D"/>
    <w:rsid w:val="00E011DA"/>
    <w:rsid w:val="00E0551D"/>
    <w:rsid w:val="00E07794"/>
    <w:rsid w:val="00E07B9B"/>
    <w:rsid w:val="00E11F93"/>
    <w:rsid w:val="00E16208"/>
    <w:rsid w:val="00E1721C"/>
    <w:rsid w:val="00E203F9"/>
    <w:rsid w:val="00E23946"/>
    <w:rsid w:val="00E32346"/>
    <w:rsid w:val="00E3597F"/>
    <w:rsid w:val="00E41F7C"/>
    <w:rsid w:val="00E42180"/>
    <w:rsid w:val="00E45013"/>
    <w:rsid w:val="00E50E75"/>
    <w:rsid w:val="00E5343F"/>
    <w:rsid w:val="00E54F8D"/>
    <w:rsid w:val="00E57467"/>
    <w:rsid w:val="00E6003C"/>
    <w:rsid w:val="00E61F66"/>
    <w:rsid w:val="00E64E91"/>
    <w:rsid w:val="00E651D4"/>
    <w:rsid w:val="00E6525D"/>
    <w:rsid w:val="00E65B87"/>
    <w:rsid w:val="00E65FDB"/>
    <w:rsid w:val="00E712F8"/>
    <w:rsid w:val="00E720FF"/>
    <w:rsid w:val="00E728FC"/>
    <w:rsid w:val="00E72C75"/>
    <w:rsid w:val="00E73625"/>
    <w:rsid w:val="00E755E3"/>
    <w:rsid w:val="00E76CA6"/>
    <w:rsid w:val="00E828CB"/>
    <w:rsid w:val="00E8628B"/>
    <w:rsid w:val="00E92B16"/>
    <w:rsid w:val="00E94FE4"/>
    <w:rsid w:val="00E9536A"/>
    <w:rsid w:val="00EA0945"/>
    <w:rsid w:val="00EA0DF5"/>
    <w:rsid w:val="00EA14DF"/>
    <w:rsid w:val="00EA1B43"/>
    <w:rsid w:val="00EA2247"/>
    <w:rsid w:val="00EA49BC"/>
    <w:rsid w:val="00EB004D"/>
    <w:rsid w:val="00EC3A80"/>
    <w:rsid w:val="00EC51F3"/>
    <w:rsid w:val="00EC78FF"/>
    <w:rsid w:val="00ED03CF"/>
    <w:rsid w:val="00ED1606"/>
    <w:rsid w:val="00ED57AC"/>
    <w:rsid w:val="00ED7680"/>
    <w:rsid w:val="00ED7CEA"/>
    <w:rsid w:val="00EE0A0E"/>
    <w:rsid w:val="00EE20AF"/>
    <w:rsid w:val="00EE313F"/>
    <w:rsid w:val="00EE62BA"/>
    <w:rsid w:val="00EF0E5E"/>
    <w:rsid w:val="00F007FB"/>
    <w:rsid w:val="00F0302A"/>
    <w:rsid w:val="00F05A3E"/>
    <w:rsid w:val="00F06EDB"/>
    <w:rsid w:val="00F07214"/>
    <w:rsid w:val="00F074DC"/>
    <w:rsid w:val="00F107B5"/>
    <w:rsid w:val="00F12926"/>
    <w:rsid w:val="00F134C1"/>
    <w:rsid w:val="00F13BA7"/>
    <w:rsid w:val="00F141D1"/>
    <w:rsid w:val="00F15167"/>
    <w:rsid w:val="00F17C54"/>
    <w:rsid w:val="00F20A40"/>
    <w:rsid w:val="00F21489"/>
    <w:rsid w:val="00F217CE"/>
    <w:rsid w:val="00F21CEF"/>
    <w:rsid w:val="00F2220C"/>
    <w:rsid w:val="00F239FC"/>
    <w:rsid w:val="00F23E05"/>
    <w:rsid w:val="00F24219"/>
    <w:rsid w:val="00F2479F"/>
    <w:rsid w:val="00F27E12"/>
    <w:rsid w:val="00F325F1"/>
    <w:rsid w:val="00F33ECE"/>
    <w:rsid w:val="00F345DC"/>
    <w:rsid w:val="00F37B16"/>
    <w:rsid w:val="00F40D2D"/>
    <w:rsid w:val="00F431E0"/>
    <w:rsid w:val="00F43BD7"/>
    <w:rsid w:val="00F43D8E"/>
    <w:rsid w:val="00F44004"/>
    <w:rsid w:val="00F443B3"/>
    <w:rsid w:val="00F53EB2"/>
    <w:rsid w:val="00F56268"/>
    <w:rsid w:val="00F60579"/>
    <w:rsid w:val="00F64AFC"/>
    <w:rsid w:val="00F66A1D"/>
    <w:rsid w:val="00F66D7D"/>
    <w:rsid w:val="00F7203A"/>
    <w:rsid w:val="00F722C9"/>
    <w:rsid w:val="00F733C5"/>
    <w:rsid w:val="00F733F0"/>
    <w:rsid w:val="00F75877"/>
    <w:rsid w:val="00F761F5"/>
    <w:rsid w:val="00F77D57"/>
    <w:rsid w:val="00F800C4"/>
    <w:rsid w:val="00F80105"/>
    <w:rsid w:val="00F832C5"/>
    <w:rsid w:val="00F8336B"/>
    <w:rsid w:val="00F838B0"/>
    <w:rsid w:val="00F854CD"/>
    <w:rsid w:val="00F87970"/>
    <w:rsid w:val="00F9027C"/>
    <w:rsid w:val="00F940A2"/>
    <w:rsid w:val="00F95BB1"/>
    <w:rsid w:val="00F95DD1"/>
    <w:rsid w:val="00FA2329"/>
    <w:rsid w:val="00FA2524"/>
    <w:rsid w:val="00FA53FE"/>
    <w:rsid w:val="00FA61DF"/>
    <w:rsid w:val="00FA6822"/>
    <w:rsid w:val="00FB0FD6"/>
    <w:rsid w:val="00FB25AB"/>
    <w:rsid w:val="00FB3FE2"/>
    <w:rsid w:val="00FB4AC3"/>
    <w:rsid w:val="00FB4FA4"/>
    <w:rsid w:val="00FB642F"/>
    <w:rsid w:val="00FC0C34"/>
    <w:rsid w:val="00FC1BEA"/>
    <w:rsid w:val="00FC1D05"/>
    <w:rsid w:val="00FD017C"/>
    <w:rsid w:val="00FD0616"/>
    <w:rsid w:val="00FD22BE"/>
    <w:rsid w:val="00FD60DD"/>
    <w:rsid w:val="00FE7A11"/>
    <w:rsid w:val="00FF3E5B"/>
    <w:rsid w:val="00FF45C4"/>
    <w:rsid w:val="00FF4896"/>
    <w:rsid w:val="00FF7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1DB9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4E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9">
    <w:name w:val="1AutoList29"/>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9">
    <w:name w:val="2AutoList29"/>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9">
    <w:name w:val="3AutoList29"/>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9">
    <w:name w:val="4AutoList29"/>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9">
    <w:name w:val="5AutoList29"/>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9">
    <w:name w:val="6AutoList29"/>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9">
    <w:name w:val="7AutoList29"/>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9">
    <w:name w:val="8AutoList29"/>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7">
    <w:name w:val="1AutoList27"/>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7">
    <w:name w:val="2AutoList27"/>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
    <w:name w:val="3AutoList27"/>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
    <w:name w:val="4AutoList27"/>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
    <w:name w:val="5AutoList27"/>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7">
    <w:name w:val="6AutoList27"/>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7">
    <w:name w:val="7AutoList27"/>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7">
    <w:name w:val="8AutoList27"/>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
    <w:name w:val="1AutoList26"/>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6">
    <w:name w:val="2AutoList26"/>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
    <w:name w:val="3AutoList26"/>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
    <w:name w:val="4AutoList26"/>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
    <w:name w:val="5AutoList26"/>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
    <w:name w:val="6AutoList26"/>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
    <w:name w:val="7AutoList26"/>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
    <w:name w:val="8AutoList26"/>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
    <w:name w:val="1AutoList5"/>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5">
    <w:name w:val="2AutoList5"/>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
    <w:name w:val="3AutoList5"/>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
    <w:name w:val="4AutoList5"/>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
    <w:name w:val="5AutoList5"/>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
    <w:name w:val="6AutoList5"/>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
    <w:name w:val="7AutoList5"/>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
    <w:name w:val="8AutoList5"/>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9">
    <w:name w:val="1AutoList39"/>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9">
    <w:name w:val="2AutoList39"/>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9">
    <w:name w:val="3AutoList39"/>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9">
    <w:name w:val="4AutoList39"/>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9">
    <w:name w:val="5AutoList39"/>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9">
    <w:name w:val="6AutoList39"/>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9">
    <w:name w:val="7AutoList39"/>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9">
    <w:name w:val="8AutoList39"/>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6">
    <w:name w:val="1AutoList36"/>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6">
    <w:name w:val="2AutoList36"/>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6">
    <w:name w:val="3AutoList36"/>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6">
    <w:name w:val="4AutoList36"/>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6">
    <w:name w:val="5AutoList36"/>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6">
    <w:name w:val="6AutoList36"/>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6">
    <w:name w:val="7AutoList36"/>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6">
    <w:name w:val="8AutoList36"/>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5">
    <w:name w:val="1AutoList35"/>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5">
    <w:name w:val="2AutoList35"/>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5">
    <w:name w:val="3AutoList35"/>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5">
    <w:name w:val="4AutoList35"/>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5">
    <w:name w:val="5AutoList35"/>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5">
    <w:name w:val="6AutoList35"/>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5">
    <w:name w:val="7AutoList35"/>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5">
    <w:name w:val="8AutoList35"/>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4">
    <w:name w:val="1AutoList34"/>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4">
    <w:name w:val="2AutoList34"/>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4">
    <w:name w:val="3AutoList34"/>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4">
    <w:name w:val="4AutoList34"/>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4">
    <w:name w:val="5AutoList34"/>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4">
    <w:name w:val="6AutoList34"/>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4">
    <w:name w:val="7AutoList34"/>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4">
    <w:name w:val="8AutoList34"/>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3">
    <w:name w:val="1AutoList33"/>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3">
    <w:name w:val="2AutoList33"/>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3">
    <w:name w:val="3AutoList33"/>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3">
    <w:name w:val="4AutoList33"/>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3">
    <w:name w:val="5AutoList33"/>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3">
    <w:name w:val="6AutoList33"/>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3">
    <w:name w:val="7AutoList33"/>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3">
    <w:name w:val="8AutoList33"/>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2">
    <w:name w:val="1AutoList32"/>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2">
    <w:name w:val="2AutoList32"/>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2">
    <w:name w:val="3AutoList32"/>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2">
    <w:name w:val="4AutoList32"/>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2">
    <w:name w:val="5AutoList32"/>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2">
    <w:name w:val="6AutoList32"/>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2">
    <w:name w:val="7AutoList32"/>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2">
    <w:name w:val="8AutoList32"/>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8">
    <w:name w:val="1AutoList38"/>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8">
    <w:name w:val="2AutoList38"/>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8">
    <w:name w:val="3AutoList38"/>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8">
    <w:name w:val="4AutoList38"/>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8">
    <w:name w:val="5AutoList38"/>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8">
    <w:name w:val="6AutoList38"/>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8">
    <w:name w:val="7AutoList38"/>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8">
    <w:name w:val="8AutoList38"/>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0">
    <w:name w:val="1AutoList30"/>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0">
    <w:name w:val="2AutoList30"/>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0">
    <w:name w:val="3AutoList30"/>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0">
    <w:name w:val="4AutoList30"/>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0">
    <w:name w:val="5AutoList30"/>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0">
    <w:name w:val="6AutoList30"/>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0">
    <w:name w:val="7AutoList30"/>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0">
    <w:name w:val="8AutoList30"/>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7">
    <w:name w:val="1AutoList37"/>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7">
    <w:name w:val="2AutoList37"/>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7">
    <w:name w:val="3AutoList37"/>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7">
    <w:name w:val="4AutoList37"/>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7">
    <w:name w:val="5AutoList37"/>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7">
    <w:name w:val="6AutoList37"/>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7">
    <w:name w:val="7AutoList37"/>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7">
    <w:name w:val="8AutoList37"/>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1">
    <w:name w:val="1AutoList31"/>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1">
    <w:name w:val="2AutoList31"/>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1">
    <w:name w:val="3AutoList31"/>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1">
    <w:name w:val="4AutoList31"/>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1">
    <w:name w:val="5AutoList31"/>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1">
    <w:name w:val="6AutoList31"/>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1">
    <w:name w:val="7AutoList31"/>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1">
    <w:name w:val="8AutoList31"/>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
    <w:name w:val="1AutoList3"/>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
    <w:name w:val="1AutoList2"/>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styleId="BalloonText">
    <w:name w:val="Balloon Text"/>
    <w:basedOn w:val="Normal"/>
    <w:link w:val="BalloonTextChar"/>
    <w:uiPriority w:val="99"/>
    <w:semiHidden/>
    <w:rsid w:val="00F7203A"/>
    <w:rPr>
      <w:rFonts w:ascii="Tahoma" w:hAnsi="Tahoma" w:cs="Tahoma"/>
      <w:sz w:val="16"/>
      <w:szCs w:val="16"/>
    </w:rPr>
  </w:style>
  <w:style w:type="character" w:customStyle="1" w:styleId="BalloonTextChar">
    <w:name w:val="Balloon Text Char"/>
    <w:basedOn w:val="DefaultParagraphFont"/>
    <w:link w:val="BalloonText"/>
    <w:uiPriority w:val="99"/>
    <w:semiHidden/>
    <w:rsid w:val="003F44EF"/>
    <w:rPr>
      <w:rFonts w:ascii="Tahoma" w:hAnsi="Tahoma" w:cs="Tahoma"/>
      <w:sz w:val="16"/>
      <w:szCs w:val="16"/>
    </w:rPr>
  </w:style>
  <w:style w:type="paragraph" w:styleId="Header">
    <w:name w:val="header"/>
    <w:basedOn w:val="Normal"/>
    <w:link w:val="HeaderChar"/>
    <w:uiPriority w:val="99"/>
    <w:rsid w:val="00240B8F"/>
    <w:pPr>
      <w:tabs>
        <w:tab w:val="center" w:pos="4320"/>
        <w:tab w:val="right" w:pos="8640"/>
      </w:tabs>
    </w:pPr>
  </w:style>
  <w:style w:type="character" w:customStyle="1" w:styleId="HeaderChar">
    <w:name w:val="Header Char"/>
    <w:basedOn w:val="DefaultParagraphFont"/>
    <w:link w:val="Header"/>
    <w:uiPriority w:val="99"/>
    <w:semiHidden/>
    <w:rsid w:val="003F44EF"/>
    <w:rPr>
      <w:sz w:val="20"/>
      <w:szCs w:val="20"/>
    </w:rPr>
  </w:style>
  <w:style w:type="paragraph" w:styleId="Footer">
    <w:name w:val="footer"/>
    <w:basedOn w:val="Normal"/>
    <w:link w:val="FooterChar"/>
    <w:uiPriority w:val="99"/>
    <w:rsid w:val="00240B8F"/>
    <w:pPr>
      <w:tabs>
        <w:tab w:val="center" w:pos="4320"/>
        <w:tab w:val="right" w:pos="8640"/>
      </w:tabs>
    </w:pPr>
  </w:style>
  <w:style w:type="character" w:customStyle="1" w:styleId="FooterChar">
    <w:name w:val="Footer Char"/>
    <w:basedOn w:val="DefaultParagraphFont"/>
    <w:link w:val="Footer"/>
    <w:uiPriority w:val="99"/>
    <w:rsid w:val="003F44EF"/>
    <w:rPr>
      <w:sz w:val="20"/>
      <w:szCs w:val="20"/>
    </w:rPr>
  </w:style>
  <w:style w:type="character" w:styleId="Strong">
    <w:name w:val="Strong"/>
    <w:basedOn w:val="DefaultParagraphFont"/>
    <w:uiPriority w:val="99"/>
    <w:qFormat/>
    <w:rsid w:val="00D66398"/>
    <w:rPr>
      <w:b/>
      <w:bCs/>
    </w:rPr>
  </w:style>
  <w:style w:type="character" w:styleId="Hyperlink">
    <w:name w:val="Hyperlink"/>
    <w:basedOn w:val="DefaultParagraphFont"/>
    <w:uiPriority w:val="99"/>
    <w:rsid w:val="000B32E0"/>
    <w:rPr>
      <w:color w:val="0000FF"/>
      <w:u w:val="single"/>
    </w:rPr>
  </w:style>
  <w:style w:type="table" w:styleId="TableGrid">
    <w:name w:val="Table Grid"/>
    <w:basedOn w:val="TableNormal"/>
    <w:uiPriority w:val="99"/>
    <w:rsid w:val="00F40D2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2E1E"/>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0B40FC"/>
    <w:rPr>
      <w:sz w:val="16"/>
      <w:szCs w:val="16"/>
    </w:rPr>
  </w:style>
  <w:style w:type="paragraph" w:styleId="CommentText">
    <w:name w:val="annotation text"/>
    <w:basedOn w:val="Normal"/>
    <w:link w:val="CommentTextChar"/>
    <w:uiPriority w:val="99"/>
    <w:unhideWhenUsed/>
    <w:rsid w:val="000B40FC"/>
  </w:style>
  <w:style w:type="character" w:customStyle="1" w:styleId="CommentTextChar">
    <w:name w:val="Comment Text Char"/>
    <w:basedOn w:val="DefaultParagraphFont"/>
    <w:link w:val="CommentText"/>
    <w:uiPriority w:val="99"/>
    <w:rsid w:val="000B40FC"/>
  </w:style>
  <w:style w:type="paragraph" w:styleId="CommentSubject">
    <w:name w:val="annotation subject"/>
    <w:basedOn w:val="CommentText"/>
    <w:next w:val="CommentText"/>
    <w:link w:val="CommentSubjectChar"/>
    <w:uiPriority w:val="99"/>
    <w:semiHidden/>
    <w:unhideWhenUsed/>
    <w:rsid w:val="000B40FC"/>
    <w:rPr>
      <w:b/>
      <w:bCs/>
    </w:rPr>
  </w:style>
  <w:style w:type="character" w:customStyle="1" w:styleId="CommentSubjectChar">
    <w:name w:val="Comment Subject Char"/>
    <w:basedOn w:val="CommentTextChar"/>
    <w:link w:val="CommentSubject"/>
    <w:uiPriority w:val="99"/>
    <w:semiHidden/>
    <w:rsid w:val="000B40FC"/>
    <w:rPr>
      <w:b/>
      <w:bCs/>
    </w:rPr>
  </w:style>
  <w:style w:type="paragraph" w:styleId="ListParagraph">
    <w:name w:val="List Paragraph"/>
    <w:basedOn w:val="Normal"/>
    <w:uiPriority w:val="34"/>
    <w:qFormat/>
    <w:rsid w:val="005B795E"/>
    <w:pPr>
      <w:ind w:left="720"/>
      <w:contextualSpacing/>
    </w:pPr>
  </w:style>
  <w:style w:type="paragraph" w:styleId="NoSpacing">
    <w:name w:val="No Spacing"/>
    <w:uiPriority w:val="1"/>
    <w:qFormat/>
    <w:rsid w:val="004363CD"/>
    <w:pPr>
      <w:widowControl w:val="0"/>
      <w:autoSpaceDE w:val="0"/>
      <w:autoSpaceDN w:val="0"/>
      <w:adjustRightInd w:val="0"/>
    </w:pPr>
  </w:style>
  <w:style w:type="paragraph" w:styleId="Revision">
    <w:name w:val="Revision"/>
    <w:hidden/>
    <w:uiPriority w:val="99"/>
    <w:semiHidden/>
    <w:rsid w:val="00260862"/>
  </w:style>
  <w:style w:type="character" w:styleId="UnresolvedMention">
    <w:name w:val="Unresolved Mention"/>
    <w:basedOn w:val="DefaultParagraphFont"/>
    <w:uiPriority w:val="99"/>
    <w:semiHidden/>
    <w:unhideWhenUsed/>
    <w:rsid w:val="00326BCD"/>
    <w:rPr>
      <w:color w:val="605E5C"/>
      <w:shd w:val="clear" w:color="auto" w:fill="E1DFDD"/>
    </w:rPr>
  </w:style>
  <w:style w:type="character" w:styleId="FollowedHyperlink">
    <w:name w:val="FollowedHyperlink"/>
    <w:basedOn w:val="DefaultParagraphFont"/>
    <w:uiPriority w:val="99"/>
    <w:semiHidden/>
    <w:unhideWhenUsed/>
    <w:rsid w:val="000E0A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2579">
      <w:bodyDiv w:val="1"/>
      <w:marLeft w:val="0"/>
      <w:marRight w:val="0"/>
      <w:marTop w:val="0"/>
      <w:marBottom w:val="0"/>
      <w:divBdr>
        <w:top w:val="none" w:sz="0" w:space="0" w:color="auto"/>
        <w:left w:val="none" w:sz="0" w:space="0" w:color="auto"/>
        <w:bottom w:val="none" w:sz="0" w:space="0" w:color="auto"/>
        <w:right w:val="none" w:sz="0" w:space="0" w:color="auto"/>
      </w:divBdr>
    </w:div>
    <w:div w:id="259802790">
      <w:bodyDiv w:val="1"/>
      <w:marLeft w:val="0"/>
      <w:marRight w:val="0"/>
      <w:marTop w:val="0"/>
      <w:marBottom w:val="0"/>
      <w:divBdr>
        <w:top w:val="none" w:sz="0" w:space="0" w:color="auto"/>
        <w:left w:val="none" w:sz="0" w:space="0" w:color="auto"/>
        <w:bottom w:val="none" w:sz="0" w:space="0" w:color="auto"/>
        <w:right w:val="none" w:sz="0" w:space="0" w:color="auto"/>
      </w:divBdr>
    </w:div>
    <w:div w:id="453671309">
      <w:marLeft w:val="0"/>
      <w:marRight w:val="0"/>
      <w:marTop w:val="0"/>
      <w:marBottom w:val="0"/>
      <w:divBdr>
        <w:top w:val="none" w:sz="0" w:space="0" w:color="auto"/>
        <w:left w:val="none" w:sz="0" w:space="0" w:color="auto"/>
        <w:bottom w:val="none" w:sz="0" w:space="0" w:color="auto"/>
        <w:right w:val="none" w:sz="0" w:space="0" w:color="auto"/>
      </w:divBdr>
      <w:divsChild>
        <w:div w:id="453671311">
          <w:marLeft w:val="0"/>
          <w:marRight w:val="0"/>
          <w:marTop w:val="0"/>
          <w:marBottom w:val="0"/>
          <w:divBdr>
            <w:top w:val="none" w:sz="0" w:space="0" w:color="auto"/>
            <w:left w:val="none" w:sz="0" w:space="0" w:color="auto"/>
            <w:bottom w:val="none" w:sz="0" w:space="0" w:color="auto"/>
            <w:right w:val="none" w:sz="0" w:space="0" w:color="auto"/>
          </w:divBdr>
        </w:div>
      </w:divsChild>
    </w:div>
    <w:div w:id="453671310">
      <w:marLeft w:val="0"/>
      <w:marRight w:val="0"/>
      <w:marTop w:val="0"/>
      <w:marBottom w:val="0"/>
      <w:divBdr>
        <w:top w:val="none" w:sz="0" w:space="0" w:color="auto"/>
        <w:left w:val="none" w:sz="0" w:space="0" w:color="auto"/>
        <w:bottom w:val="none" w:sz="0" w:space="0" w:color="auto"/>
        <w:right w:val="none" w:sz="0" w:space="0" w:color="auto"/>
      </w:divBdr>
      <w:divsChild>
        <w:div w:id="453671312">
          <w:marLeft w:val="0"/>
          <w:marRight w:val="0"/>
          <w:marTop w:val="0"/>
          <w:marBottom w:val="0"/>
          <w:divBdr>
            <w:top w:val="none" w:sz="0" w:space="0" w:color="auto"/>
            <w:left w:val="none" w:sz="0" w:space="0" w:color="auto"/>
            <w:bottom w:val="none" w:sz="0" w:space="0" w:color="auto"/>
            <w:right w:val="none" w:sz="0" w:space="0" w:color="auto"/>
          </w:divBdr>
        </w:div>
      </w:divsChild>
    </w:div>
    <w:div w:id="623730888">
      <w:bodyDiv w:val="1"/>
      <w:marLeft w:val="0"/>
      <w:marRight w:val="0"/>
      <w:marTop w:val="0"/>
      <w:marBottom w:val="0"/>
      <w:divBdr>
        <w:top w:val="none" w:sz="0" w:space="0" w:color="auto"/>
        <w:left w:val="none" w:sz="0" w:space="0" w:color="auto"/>
        <w:bottom w:val="none" w:sz="0" w:space="0" w:color="auto"/>
        <w:right w:val="none" w:sz="0" w:space="0" w:color="auto"/>
      </w:divBdr>
    </w:div>
    <w:div w:id="742682575">
      <w:bodyDiv w:val="1"/>
      <w:marLeft w:val="0"/>
      <w:marRight w:val="0"/>
      <w:marTop w:val="0"/>
      <w:marBottom w:val="0"/>
      <w:divBdr>
        <w:top w:val="none" w:sz="0" w:space="0" w:color="auto"/>
        <w:left w:val="none" w:sz="0" w:space="0" w:color="auto"/>
        <w:bottom w:val="none" w:sz="0" w:space="0" w:color="auto"/>
        <w:right w:val="none" w:sz="0" w:space="0" w:color="auto"/>
      </w:divBdr>
    </w:div>
    <w:div w:id="785347190">
      <w:bodyDiv w:val="1"/>
      <w:marLeft w:val="0"/>
      <w:marRight w:val="0"/>
      <w:marTop w:val="0"/>
      <w:marBottom w:val="0"/>
      <w:divBdr>
        <w:top w:val="none" w:sz="0" w:space="0" w:color="auto"/>
        <w:left w:val="none" w:sz="0" w:space="0" w:color="auto"/>
        <w:bottom w:val="none" w:sz="0" w:space="0" w:color="auto"/>
        <w:right w:val="none" w:sz="0" w:space="0" w:color="auto"/>
      </w:divBdr>
    </w:div>
    <w:div w:id="992492835">
      <w:bodyDiv w:val="1"/>
      <w:marLeft w:val="0"/>
      <w:marRight w:val="0"/>
      <w:marTop w:val="0"/>
      <w:marBottom w:val="0"/>
      <w:divBdr>
        <w:top w:val="none" w:sz="0" w:space="0" w:color="auto"/>
        <w:left w:val="none" w:sz="0" w:space="0" w:color="auto"/>
        <w:bottom w:val="none" w:sz="0" w:space="0" w:color="auto"/>
        <w:right w:val="none" w:sz="0" w:space="0" w:color="auto"/>
      </w:divBdr>
    </w:div>
    <w:div w:id="1241136504">
      <w:bodyDiv w:val="1"/>
      <w:marLeft w:val="0"/>
      <w:marRight w:val="0"/>
      <w:marTop w:val="0"/>
      <w:marBottom w:val="0"/>
      <w:divBdr>
        <w:top w:val="none" w:sz="0" w:space="0" w:color="auto"/>
        <w:left w:val="none" w:sz="0" w:space="0" w:color="auto"/>
        <w:bottom w:val="none" w:sz="0" w:space="0" w:color="auto"/>
        <w:right w:val="none" w:sz="0" w:space="0" w:color="auto"/>
      </w:divBdr>
    </w:div>
    <w:div w:id="1271282330">
      <w:bodyDiv w:val="1"/>
      <w:marLeft w:val="0"/>
      <w:marRight w:val="0"/>
      <w:marTop w:val="0"/>
      <w:marBottom w:val="0"/>
      <w:divBdr>
        <w:top w:val="none" w:sz="0" w:space="0" w:color="auto"/>
        <w:left w:val="none" w:sz="0" w:space="0" w:color="auto"/>
        <w:bottom w:val="none" w:sz="0" w:space="0" w:color="auto"/>
        <w:right w:val="none" w:sz="0" w:space="0" w:color="auto"/>
      </w:divBdr>
    </w:div>
    <w:div w:id="1356686480">
      <w:bodyDiv w:val="1"/>
      <w:marLeft w:val="0"/>
      <w:marRight w:val="0"/>
      <w:marTop w:val="0"/>
      <w:marBottom w:val="0"/>
      <w:divBdr>
        <w:top w:val="none" w:sz="0" w:space="0" w:color="auto"/>
        <w:left w:val="none" w:sz="0" w:space="0" w:color="auto"/>
        <w:bottom w:val="none" w:sz="0" w:space="0" w:color="auto"/>
        <w:right w:val="none" w:sz="0" w:space="0" w:color="auto"/>
      </w:divBdr>
    </w:div>
    <w:div w:id="1472942179">
      <w:bodyDiv w:val="1"/>
      <w:marLeft w:val="0"/>
      <w:marRight w:val="0"/>
      <w:marTop w:val="0"/>
      <w:marBottom w:val="0"/>
      <w:divBdr>
        <w:top w:val="none" w:sz="0" w:space="0" w:color="auto"/>
        <w:left w:val="none" w:sz="0" w:space="0" w:color="auto"/>
        <w:bottom w:val="none" w:sz="0" w:space="0" w:color="auto"/>
        <w:right w:val="none" w:sz="0" w:space="0" w:color="auto"/>
      </w:divBdr>
    </w:div>
    <w:div w:id="1632588720">
      <w:bodyDiv w:val="1"/>
      <w:marLeft w:val="0"/>
      <w:marRight w:val="0"/>
      <w:marTop w:val="0"/>
      <w:marBottom w:val="0"/>
      <w:divBdr>
        <w:top w:val="none" w:sz="0" w:space="0" w:color="auto"/>
        <w:left w:val="none" w:sz="0" w:space="0" w:color="auto"/>
        <w:bottom w:val="none" w:sz="0" w:space="0" w:color="auto"/>
        <w:right w:val="none" w:sz="0" w:space="0" w:color="auto"/>
      </w:divBdr>
    </w:div>
    <w:div w:id="1735421810">
      <w:bodyDiv w:val="1"/>
      <w:marLeft w:val="0"/>
      <w:marRight w:val="0"/>
      <w:marTop w:val="0"/>
      <w:marBottom w:val="0"/>
      <w:divBdr>
        <w:top w:val="none" w:sz="0" w:space="0" w:color="auto"/>
        <w:left w:val="none" w:sz="0" w:space="0" w:color="auto"/>
        <w:bottom w:val="none" w:sz="0" w:space="0" w:color="auto"/>
        <w:right w:val="none" w:sz="0" w:space="0" w:color="auto"/>
      </w:divBdr>
    </w:div>
    <w:div w:id="1930235478">
      <w:bodyDiv w:val="1"/>
      <w:marLeft w:val="0"/>
      <w:marRight w:val="0"/>
      <w:marTop w:val="0"/>
      <w:marBottom w:val="0"/>
      <w:divBdr>
        <w:top w:val="none" w:sz="0" w:space="0" w:color="auto"/>
        <w:left w:val="none" w:sz="0" w:space="0" w:color="auto"/>
        <w:bottom w:val="none" w:sz="0" w:space="0" w:color="auto"/>
        <w:right w:val="none" w:sz="0" w:space="0" w:color="auto"/>
      </w:divBdr>
    </w:div>
    <w:div w:id="1984382174">
      <w:bodyDiv w:val="1"/>
      <w:marLeft w:val="0"/>
      <w:marRight w:val="0"/>
      <w:marTop w:val="0"/>
      <w:marBottom w:val="0"/>
      <w:divBdr>
        <w:top w:val="none" w:sz="0" w:space="0" w:color="auto"/>
        <w:left w:val="none" w:sz="0" w:space="0" w:color="auto"/>
        <w:bottom w:val="none" w:sz="0" w:space="0" w:color="auto"/>
        <w:right w:val="none" w:sz="0" w:space="0" w:color="auto"/>
      </w:divBdr>
    </w:div>
    <w:div w:id="2022316339">
      <w:bodyDiv w:val="1"/>
      <w:marLeft w:val="0"/>
      <w:marRight w:val="0"/>
      <w:marTop w:val="0"/>
      <w:marBottom w:val="0"/>
      <w:divBdr>
        <w:top w:val="none" w:sz="0" w:space="0" w:color="auto"/>
        <w:left w:val="none" w:sz="0" w:space="0" w:color="auto"/>
        <w:bottom w:val="none" w:sz="0" w:space="0" w:color="auto"/>
        <w:right w:val="none" w:sz="0" w:space="0" w:color="auto"/>
      </w:divBdr>
    </w:div>
    <w:div w:id="2100178401">
      <w:bodyDiv w:val="1"/>
      <w:marLeft w:val="0"/>
      <w:marRight w:val="0"/>
      <w:marTop w:val="0"/>
      <w:marBottom w:val="0"/>
      <w:divBdr>
        <w:top w:val="none" w:sz="0" w:space="0" w:color="auto"/>
        <w:left w:val="none" w:sz="0" w:space="0" w:color="auto"/>
        <w:bottom w:val="none" w:sz="0" w:space="0" w:color="auto"/>
        <w:right w:val="none" w:sz="0" w:space="0" w:color="auto"/>
      </w:divBdr>
    </w:div>
    <w:div w:id="21342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hi.fhwa.dot.gov/training/course_search.aspx?sf=0&amp;course_no=141045" TargetMode="External"/><Relationship Id="rId18" Type="http://schemas.openxmlformats.org/officeDocument/2006/relationships/hyperlink" Target="https://www.dot.nd.gov/sites/www/files/documents/civil-rights/Title-VI-Nondiscrimination-ADA-Program-Implementation-Plan.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mccloud@nd.gov" TargetMode="External"/><Relationship Id="rId17" Type="http://schemas.openxmlformats.org/officeDocument/2006/relationships/hyperlink" Target="https://www.dot.nd.gov/sites/www/files/documents/civil-rights/DBE-Program-Administration-Manual.pdf" TargetMode="External"/><Relationship Id="rId2" Type="http://schemas.openxmlformats.org/officeDocument/2006/relationships/numbering" Target="numbering.xml"/><Relationship Id="rId16" Type="http://schemas.openxmlformats.org/officeDocument/2006/relationships/hyperlink" Target="https://www.dot.nd.gov/forms/sfn6141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glasoe@nd.gov" TargetMode="External"/><Relationship Id="rId5" Type="http://schemas.openxmlformats.org/officeDocument/2006/relationships/webSettings" Target="webSettings.xml"/><Relationship Id="rId15" Type="http://schemas.openxmlformats.org/officeDocument/2006/relationships/hyperlink" Target="https://www.dot.nd.gov/forms/sfn60233.pdf" TargetMode="External"/><Relationship Id="rId10" Type="http://schemas.openxmlformats.org/officeDocument/2006/relationships/hyperlink" Target="mailto:cataylor@nd.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t.nd.gov/forms/sfn61346.pdf" TargetMode="External"/><Relationship Id="rId14" Type="http://schemas.openxmlformats.org/officeDocument/2006/relationships/hyperlink" Target="https://www.dot.nd.gov/forms/sfn602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CB4F0-715B-4DB1-B26E-997F60B3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2773</Words>
  <Characters>16444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19179</CharactersWithSpaces>
  <SharedDoc>false</SharedDoc>
  <HLinks>
    <vt:vector size="12" baseType="variant">
      <vt:variant>
        <vt:i4>5308518</vt:i4>
      </vt:variant>
      <vt:variant>
        <vt:i4>3</vt:i4>
      </vt:variant>
      <vt:variant>
        <vt:i4>0</vt:i4>
      </vt:variant>
      <vt:variant>
        <vt:i4>5</vt:i4>
      </vt:variant>
      <vt:variant>
        <vt:lpwstr>mailto:scunning@nd.gov</vt:lpwstr>
      </vt:variant>
      <vt:variant>
        <vt:lpwstr/>
      </vt:variant>
      <vt:variant>
        <vt:i4>5963865</vt:i4>
      </vt:variant>
      <vt:variant>
        <vt:i4>0</vt:i4>
      </vt:variant>
      <vt:variant>
        <vt:i4>0</vt:i4>
      </vt:variant>
      <vt:variant>
        <vt:i4>5</vt:i4>
      </vt:variant>
      <vt:variant>
        <vt:lpwstr>http://www.dot.nd.gov/dbebidinfo.html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2023-03-23T13:22:00Z</dcterms:created>
  <dcterms:modified xsi:type="dcterms:W3CDTF">2024-08-23T12:49:00Z</dcterms:modified>
</cp:coreProperties>
</file>